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3F34" w14:textId="6612971F" w:rsidR="000C5BD1" w:rsidRDefault="000C5BD1" w:rsidP="000C5BD1">
      <w:pPr>
        <w:spacing w:after="0" w:line="240" w:lineRule="auto"/>
        <w:jc w:val="center"/>
        <w:rPr>
          <w:rFonts w:eastAsia="Times New Roman" w:cstheme="minorHAnsi"/>
          <w:b/>
          <w:bCs/>
          <w:sz w:val="24"/>
          <w:szCs w:val="24"/>
        </w:rPr>
      </w:pPr>
      <w:r>
        <w:rPr>
          <w:rFonts w:eastAsia="Times New Roman" w:cstheme="minorHAnsi"/>
          <w:b/>
          <w:bCs/>
          <w:sz w:val="24"/>
          <w:szCs w:val="24"/>
        </w:rPr>
        <w:t>ARKANSAS AMERICAN RESCUE PLAN ACT STEERING COMMITTEE</w:t>
      </w:r>
    </w:p>
    <w:p w14:paraId="723C6BA2" w14:textId="15AE148E" w:rsidR="000C5BD1" w:rsidRDefault="000C5BD1" w:rsidP="000C5BD1">
      <w:pPr>
        <w:spacing w:after="0" w:line="240" w:lineRule="auto"/>
        <w:jc w:val="center"/>
        <w:rPr>
          <w:rFonts w:eastAsia="Times New Roman" w:cstheme="minorHAnsi"/>
          <w:b/>
          <w:bCs/>
          <w:sz w:val="24"/>
          <w:szCs w:val="24"/>
        </w:rPr>
      </w:pPr>
      <w:r>
        <w:rPr>
          <w:rFonts w:eastAsia="Times New Roman" w:cstheme="minorHAnsi"/>
          <w:b/>
          <w:bCs/>
          <w:sz w:val="24"/>
          <w:szCs w:val="24"/>
        </w:rPr>
        <w:t>ARPA Funding Request from the Department of Human Services</w:t>
      </w:r>
    </w:p>
    <w:p w14:paraId="5257371E" w14:textId="117F8116" w:rsidR="000C5BD1" w:rsidRDefault="000C5BD1" w:rsidP="000C5BD1">
      <w:pPr>
        <w:spacing w:after="0" w:line="240" w:lineRule="auto"/>
        <w:jc w:val="center"/>
        <w:rPr>
          <w:rFonts w:eastAsia="Times New Roman" w:cstheme="minorHAnsi"/>
          <w:b/>
          <w:bCs/>
          <w:sz w:val="24"/>
          <w:szCs w:val="24"/>
        </w:rPr>
      </w:pPr>
      <w:r>
        <w:rPr>
          <w:rFonts w:eastAsia="Times New Roman" w:cstheme="minorHAnsi"/>
          <w:b/>
          <w:bCs/>
          <w:sz w:val="24"/>
          <w:szCs w:val="24"/>
        </w:rPr>
        <w:t>Emergency Aid Relief to Hospitals</w:t>
      </w:r>
    </w:p>
    <w:p w14:paraId="6387F27F" w14:textId="0D37AC45" w:rsidR="000C5BD1" w:rsidRDefault="000C5BD1" w:rsidP="000C5BD1">
      <w:pPr>
        <w:spacing w:after="0" w:line="240" w:lineRule="auto"/>
        <w:jc w:val="center"/>
        <w:rPr>
          <w:rFonts w:eastAsia="Times New Roman" w:cstheme="minorHAnsi"/>
          <w:b/>
          <w:bCs/>
          <w:sz w:val="24"/>
          <w:szCs w:val="24"/>
        </w:rPr>
      </w:pPr>
      <w:r>
        <w:rPr>
          <w:rFonts w:eastAsia="Times New Roman" w:cstheme="minorHAnsi"/>
          <w:b/>
          <w:bCs/>
          <w:sz w:val="24"/>
          <w:szCs w:val="24"/>
        </w:rPr>
        <w:t xml:space="preserve">August </w:t>
      </w:r>
      <w:r w:rsidR="006B6C08">
        <w:rPr>
          <w:rFonts w:eastAsia="Times New Roman" w:cstheme="minorHAnsi"/>
          <w:b/>
          <w:bCs/>
          <w:sz w:val="24"/>
          <w:szCs w:val="24"/>
        </w:rPr>
        <w:t>30</w:t>
      </w:r>
      <w:r>
        <w:rPr>
          <w:rFonts w:eastAsia="Times New Roman" w:cstheme="minorHAnsi"/>
          <w:b/>
          <w:bCs/>
          <w:sz w:val="24"/>
          <w:szCs w:val="24"/>
        </w:rPr>
        <w:t>, 2022</w:t>
      </w:r>
    </w:p>
    <w:p w14:paraId="13BA2A2A" w14:textId="77777777" w:rsidR="000C5BD1" w:rsidRDefault="000C5BD1" w:rsidP="00BC1420">
      <w:pPr>
        <w:rPr>
          <w:rFonts w:eastAsia="Times New Roman" w:cstheme="minorHAnsi"/>
          <w:b/>
          <w:bCs/>
          <w:sz w:val="24"/>
          <w:szCs w:val="24"/>
        </w:rPr>
      </w:pPr>
    </w:p>
    <w:p w14:paraId="3777B0E9" w14:textId="77777777" w:rsidR="00332CC2" w:rsidRPr="00CF5B2F" w:rsidRDefault="00332CC2" w:rsidP="00BC1420">
      <w:pPr>
        <w:rPr>
          <w:rFonts w:eastAsia="Times New Roman" w:cstheme="minorHAnsi"/>
          <w:sz w:val="24"/>
          <w:szCs w:val="24"/>
        </w:rPr>
      </w:pPr>
    </w:p>
    <w:p w14:paraId="0246EEF0" w14:textId="24A23ACE" w:rsidR="009502CB" w:rsidRDefault="009502CB" w:rsidP="00BC1420">
      <w:pPr>
        <w:rPr>
          <w:rFonts w:eastAsia="Times New Roman" w:cstheme="minorHAnsi"/>
          <w:sz w:val="24"/>
          <w:szCs w:val="24"/>
        </w:rPr>
      </w:pPr>
      <w:r>
        <w:rPr>
          <w:rFonts w:eastAsia="Times New Roman" w:cstheme="minorHAnsi"/>
          <w:sz w:val="24"/>
          <w:szCs w:val="24"/>
        </w:rPr>
        <w:t>Hospitals continue to experience severe financial strain due to the economic impacts of the ongoing COVID-19 pandemic.  Increased costs and labor shortages have resulted in lesser revenues for the hospitals.  This means that several hospitals</w:t>
      </w:r>
      <w:r w:rsidR="00DE458B">
        <w:rPr>
          <w:rFonts w:eastAsia="Times New Roman" w:cstheme="minorHAnsi"/>
          <w:sz w:val="24"/>
          <w:szCs w:val="24"/>
        </w:rPr>
        <w:t xml:space="preserve"> across the state</w:t>
      </w:r>
      <w:r>
        <w:rPr>
          <w:rFonts w:eastAsia="Times New Roman" w:cstheme="minorHAnsi"/>
          <w:sz w:val="24"/>
          <w:szCs w:val="24"/>
        </w:rPr>
        <w:t xml:space="preserve">, particularly those that serve rural populations, are at immediate risk of closure.  </w:t>
      </w:r>
    </w:p>
    <w:p w14:paraId="347A7B66" w14:textId="172B4992" w:rsidR="00BC1420" w:rsidRPr="00CF5B2F" w:rsidRDefault="00DE458B" w:rsidP="00BC1420">
      <w:pPr>
        <w:rPr>
          <w:rFonts w:eastAsia="Times New Roman" w:cstheme="minorHAnsi"/>
          <w:sz w:val="24"/>
          <w:szCs w:val="24"/>
        </w:rPr>
      </w:pPr>
      <w:r>
        <w:rPr>
          <w:rFonts w:eastAsia="Times New Roman" w:cstheme="minorHAnsi"/>
          <w:sz w:val="24"/>
          <w:szCs w:val="24"/>
        </w:rPr>
        <w:t>Therefore, this</w:t>
      </w:r>
      <w:r w:rsidRPr="00CF5B2F">
        <w:rPr>
          <w:rFonts w:eastAsia="Times New Roman" w:cstheme="minorHAnsi"/>
          <w:sz w:val="24"/>
          <w:szCs w:val="24"/>
        </w:rPr>
        <w:t xml:space="preserve"> </w:t>
      </w:r>
      <w:r w:rsidR="00BC1420" w:rsidRPr="00CF5B2F">
        <w:rPr>
          <w:rFonts w:eastAsia="Times New Roman" w:cstheme="minorHAnsi"/>
          <w:sz w:val="24"/>
          <w:szCs w:val="24"/>
        </w:rPr>
        <w:t xml:space="preserve">proposal seeks to use a portion of the </w:t>
      </w:r>
      <w:bookmarkStart w:id="0" w:name="_Hlk78898168"/>
      <w:r w:rsidR="00BC1420" w:rsidRPr="00CF5B2F">
        <w:rPr>
          <w:rFonts w:eastAsia="Times New Roman" w:cstheme="minorHAnsi"/>
          <w:sz w:val="24"/>
          <w:szCs w:val="24"/>
        </w:rPr>
        <w:t>American Rescue Plan Act of 2021’s (ARPA) State Fiscal Recover</w:t>
      </w:r>
      <w:r>
        <w:rPr>
          <w:rFonts w:eastAsia="Times New Roman" w:cstheme="minorHAnsi"/>
          <w:sz w:val="24"/>
          <w:szCs w:val="24"/>
        </w:rPr>
        <w:t>y</w:t>
      </w:r>
      <w:r w:rsidR="00BC1420" w:rsidRPr="00CF5B2F">
        <w:rPr>
          <w:rFonts w:eastAsia="Times New Roman" w:cstheme="minorHAnsi"/>
          <w:sz w:val="24"/>
          <w:szCs w:val="24"/>
        </w:rPr>
        <w:t xml:space="preserve"> Funds (SFRF) Arkansas Allotment </w:t>
      </w:r>
      <w:bookmarkEnd w:id="0"/>
      <w:r w:rsidR="00BC1420" w:rsidRPr="00CF5B2F">
        <w:rPr>
          <w:rFonts w:eastAsia="Times New Roman" w:cstheme="minorHAnsi"/>
          <w:sz w:val="24"/>
          <w:szCs w:val="24"/>
        </w:rPr>
        <w:t xml:space="preserve">to address the </w:t>
      </w:r>
      <w:r w:rsidR="009B71EC">
        <w:rPr>
          <w:rFonts w:eastAsia="Times New Roman" w:cstheme="minorHAnsi"/>
          <w:sz w:val="24"/>
          <w:szCs w:val="24"/>
        </w:rPr>
        <w:t xml:space="preserve">negative impacts of the public health emergency due to the COVID-19 pandemic (PHE), such as </w:t>
      </w:r>
      <w:r w:rsidR="00BC1420" w:rsidRPr="00CF5B2F">
        <w:rPr>
          <w:rFonts w:eastAsia="Times New Roman" w:cstheme="minorHAnsi"/>
          <w:sz w:val="24"/>
          <w:szCs w:val="24"/>
        </w:rPr>
        <w:t>staffing and bed shortages</w:t>
      </w:r>
      <w:r w:rsidR="009B71EC">
        <w:rPr>
          <w:rFonts w:eastAsia="Times New Roman" w:cstheme="minorHAnsi"/>
          <w:sz w:val="24"/>
          <w:szCs w:val="24"/>
        </w:rPr>
        <w:t>;</w:t>
      </w:r>
      <w:r w:rsidR="00BC1420" w:rsidRPr="00CF5B2F">
        <w:rPr>
          <w:rFonts w:eastAsia="Times New Roman" w:cstheme="minorHAnsi"/>
          <w:sz w:val="24"/>
          <w:szCs w:val="24"/>
        </w:rPr>
        <w:t xml:space="preserve"> </w:t>
      </w:r>
      <w:r w:rsidR="009B71EC">
        <w:rPr>
          <w:rFonts w:eastAsia="Times New Roman" w:cstheme="minorHAnsi"/>
          <w:sz w:val="24"/>
          <w:szCs w:val="24"/>
        </w:rPr>
        <w:t xml:space="preserve">extraordinary costs of providing COVID-19 mitigation, prevention, and treatment; and </w:t>
      </w:r>
      <w:r w:rsidR="000C180A">
        <w:rPr>
          <w:rFonts w:eastAsia="Times New Roman" w:cstheme="minorHAnsi"/>
          <w:sz w:val="24"/>
          <w:szCs w:val="24"/>
        </w:rPr>
        <w:t xml:space="preserve">disruptions in utilization of health care services across </w:t>
      </w:r>
      <w:r w:rsidR="009A6423">
        <w:rPr>
          <w:rFonts w:eastAsia="Times New Roman" w:cstheme="minorHAnsi"/>
          <w:sz w:val="24"/>
          <w:szCs w:val="24"/>
        </w:rPr>
        <w:t>payers.</w:t>
      </w:r>
      <w:r>
        <w:rPr>
          <w:rFonts w:eastAsia="Times New Roman" w:cstheme="minorHAnsi"/>
          <w:sz w:val="24"/>
          <w:szCs w:val="24"/>
        </w:rPr>
        <w:t xml:space="preserve">  Simultaneously, DHS is working with the Arkansas Hospital Association (AHA) to undergo a rate review for Arkansas inpatient and outpatient hospital rates, as well as examine policies to help address the strains placed on hospitals through the pandemic. </w:t>
      </w:r>
      <w:r w:rsidR="001A5D30">
        <w:rPr>
          <w:rFonts w:eastAsia="Times New Roman" w:cstheme="minorHAnsi"/>
          <w:sz w:val="24"/>
          <w:szCs w:val="24"/>
        </w:rPr>
        <w:t xml:space="preserve">Hospitals should develop and implement a sustainability plan. </w:t>
      </w:r>
    </w:p>
    <w:p w14:paraId="3026CB52" w14:textId="3F2F293A" w:rsidR="00BC1420" w:rsidRPr="00CF5B2F" w:rsidRDefault="00BC1420" w:rsidP="00BC1420">
      <w:pPr>
        <w:rPr>
          <w:rFonts w:eastAsia="Times New Roman" w:cstheme="minorHAnsi"/>
          <w:sz w:val="24"/>
          <w:szCs w:val="24"/>
        </w:rPr>
      </w:pPr>
      <w:r w:rsidRPr="00CF5B2F">
        <w:rPr>
          <w:rFonts w:eastAsia="Times New Roman" w:cstheme="minorHAnsi"/>
          <w:sz w:val="24"/>
          <w:szCs w:val="24"/>
        </w:rPr>
        <w:t xml:space="preserve">Specifically, the Department of Human </w:t>
      </w:r>
      <w:r w:rsidR="00DE458B">
        <w:rPr>
          <w:rFonts w:eastAsia="Times New Roman" w:cstheme="minorHAnsi"/>
          <w:sz w:val="24"/>
          <w:szCs w:val="24"/>
        </w:rPr>
        <w:t>S</w:t>
      </w:r>
      <w:r w:rsidRPr="00CF5B2F">
        <w:rPr>
          <w:rFonts w:eastAsia="Times New Roman" w:cstheme="minorHAnsi"/>
          <w:sz w:val="24"/>
          <w:szCs w:val="24"/>
        </w:rPr>
        <w:t>ervices</w:t>
      </w:r>
      <w:r w:rsidR="00DE458B">
        <w:rPr>
          <w:rFonts w:eastAsia="Times New Roman" w:cstheme="minorHAnsi"/>
          <w:sz w:val="24"/>
          <w:szCs w:val="24"/>
        </w:rPr>
        <w:t xml:space="preserve"> (DHS)</w:t>
      </w:r>
      <w:r w:rsidRPr="00CF5B2F">
        <w:rPr>
          <w:rFonts w:eastAsia="Times New Roman" w:cstheme="minorHAnsi"/>
          <w:sz w:val="24"/>
          <w:szCs w:val="24"/>
        </w:rPr>
        <w:t xml:space="preserve"> will make an allotment of funds to each qualifying hospital</w:t>
      </w:r>
      <w:r w:rsidR="00CB046F" w:rsidRPr="00CF5B2F">
        <w:rPr>
          <w:rFonts w:eastAsia="Times New Roman" w:cstheme="minorHAnsi"/>
          <w:sz w:val="24"/>
          <w:szCs w:val="24"/>
        </w:rPr>
        <w:t xml:space="preserve"> – those meeting the definition of immediate jeopardy defined below </w:t>
      </w:r>
      <w:r w:rsidR="00B321DF">
        <w:rPr>
          <w:rFonts w:eastAsia="Times New Roman" w:cstheme="minorHAnsi"/>
          <w:sz w:val="24"/>
          <w:szCs w:val="24"/>
        </w:rPr>
        <w:t>–</w:t>
      </w:r>
      <w:r w:rsidR="00CB046F" w:rsidRPr="00CF5B2F">
        <w:rPr>
          <w:rFonts w:eastAsia="Times New Roman" w:cstheme="minorHAnsi"/>
          <w:sz w:val="24"/>
          <w:szCs w:val="24"/>
        </w:rPr>
        <w:t xml:space="preserve"> </w:t>
      </w:r>
      <w:r w:rsidRPr="00CF5B2F">
        <w:rPr>
          <w:rFonts w:eastAsia="Times New Roman" w:cstheme="minorHAnsi"/>
          <w:sz w:val="24"/>
          <w:szCs w:val="24"/>
        </w:rPr>
        <w:t xml:space="preserve">for the purpose of </w:t>
      </w:r>
      <w:r w:rsidR="00A828B8">
        <w:rPr>
          <w:rFonts w:eastAsia="Times New Roman" w:cstheme="minorHAnsi"/>
          <w:sz w:val="24"/>
          <w:szCs w:val="24"/>
        </w:rPr>
        <w:t>mitigating and preventing the spread of COVID-19</w:t>
      </w:r>
      <w:r w:rsidR="00BB7F15">
        <w:rPr>
          <w:rFonts w:eastAsia="Times New Roman" w:cstheme="minorHAnsi"/>
          <w:sz w:val="24"/>
          <w:szCs w:val="24"/>
        </w:rPr>
        <w:t xml:space="preserve"> by</w:t>
      </w:r>
      <w:r w:rsidR="00A828B8">
        <w:rPr>
          <w:rFonts w:eastAsia="Times New Roman" w:cstheme="minorHAnsi"/>
          <w:sz w:val="24"/>
          <w:szCs w:val="24"/>
        </w:rPr>
        <w:t xml:space="preserve"> </w:t>
      </w:r>
      <w:r w:rsidRPr="00CF5B2F">
        <w:rPr>
          <w:rFonts w:eastAsia="Times New Roman" w:cstheme="minorHAnsi"/>
          <w:sz w:val="24"/>
          <w:szCs w:val="24"/>
        </w:rPr>
        <w:t>retaining and recruiting much needed staff to treat COVID-19 patients and other patients in need of acute care</w:t>
      </w:r>
      <w:r w:rsidR="00332CC2" w:rsidRPr="00CF5B2F">
        <w:rPr>
          <w:rFonts w:eastAsia="Times New Roman" w:cstheme="minorHAnsi"/>
          <w:sz w:val="24"/>
          <w:szCs w:val="24"/>
        </w:rPr>
        <w:t xml:space="preserve"> and </w:t>
      </w:r>
      <w:r w:rsidR="00BB7F15">
        <w:rPr>
          <w:rFonts w:eastAsia="Times New Roman" w:cstheme="minorHAnsi"/>
          <w:sz w:val="24"/>
          <w:szCs w:val="24"/>
        </w:rPr>
        <w:t>keep</w:t>
      </w:r>
      <w:r w:rsidR="00BB7F15" w:rsidRPr="00CF5B2F">
        <w:rPr>
          <w:rFonts w:eastAsia="Times New Roman" w:cstheme="minorHAnsi"/>
          <w:sz w:val="24"/>
          <w:szCs w:val="24"/>
        </w:rPr>
        <w:t xml:space="preserve"> </w:t>
      </w:r>
      <w:r w:rsidR="00332CC2" w:rsidRPr="00CF5B2F">
        <w:rPr>
          <w:rFonts w:eastAsia="Times New Roman" w:cstheme="minorHAnsi"/>
          <w:sz w:val="24"/>
          <w:szCs w:val="24"/>
        </w:rPr>
        <w:t xml:space="preserve">hospitals </w:t>
      </w:r>
      <w:r w:rsidR="00557A1E" w:rsidRPr="00CF5B2F">
        <w:rPr>
          <w:rFonts w:eastAsia="Times New Roman" w:cstheme="minorHAnsi"/>
          <w:sz w:val="24"/>
          <w:szCs w:val="24"/>
        </w:rPr>
        <w:t>open</w:t>
      </w:r>
      <w:r w:rsidRPr="00CF5B2F">
        <w:rPr>
          <w:rFonts w:eastAsia="Times New Roman" w:cstheme="minorHAnsi"/>
          <w:sz w:val="24"/>
          <w:szCs w:val="24"/>
        </w:rPr>
        <w:t xml:space="preserve">.  </w:t>
      </w:r>
    </w:p>
    <w:p w14:paraId="59DCB9C4" w14:textId="77777777" w:rsidR="00BC1420" w:rsidRDefault="00BC1420" w:rsidP="00BC1420">
      <w:pPr>
        <w:rPr>
          <w:rFonts w:eastAsia="Times New Roman" w:cstheme="minorHAnsi"/>
          <w:sz w:val="24"/>
          <w:szCs w:val="24"/>
        </w:rPr>
      </w:pPr>
      <w:r w:rsidRPr="00CF5B2F">
        <w:rPr>
          <w:rFonts w:eastAsia="Times New Roman" w:cstheme="minorHAnsi"/>
          <w:sz w:val="24"/>
          <w:szCs w:val="24"/>
        </w:rPr>
        <w:t xml:space="preserve">Use of these funds will allow hospitals to </w:t>
      </w:r>
      <w:r w:rsidR="00332CC2" w:rsidRPr="00CF5B2F">
        <w:rPr>
          <w:rFonts w:eastAsia="Times New Roman" w:cstheme="minorHAnsi"/>
          <w:sz w:val="24"/>
          <w:szCs w:val="24"/>
        </w:rPr>
        <w:t xml:space="preserve">maintain operations </w:t>
      </w:r>
      <w:r w:rsidRPr="00CF5B2F">
        <w:rPr>
          <w:rFonts w:eastAsia="Times New Roman" w:cstheme="minorHAnsi"/>
          <w:sz w:val="24"/>
          <w:szCs w:val="24"/>
        </w:rPr>
        <w:t xml:space="preserve">to ensure patients receive the care they need during </w:t>
      </w:r>
      <w:r w:rsidR="001F7062" w:rsidRPr="00CF5B2F">
        <w:rPr>
          <w:rFonts w:eastAsia="Times New Roman" w:cstheme="minorHAnsi"/>
          <w:sz w:val="24"/>
          <w:szCs w:val="24"/>
        </w:rPr>
        <w:t xml:space="preserve">and between </w:t>
      </w:r>
      <w:r w:rsidRPr="00CF5B2F">
        <w:rPr>
          <w:rFonts w:eastAsia="Times New Roman" w:cstheme="minorHAnsi"/>
          <w:sz w:val="24"/>
          <w:szCs w:val="24"/>
        </w:rPr>
        <w:t>the pandemic disease “surges</w:t>
      </w:r>
      <w:r w:rsidR="00826B77" w:rsidRPr="00CF5B2F">
        <w:rPr>
          <w:rFonts w:eastAsia="Times New Roman" w:cstheme="minorHAnsi"/>
          <w:sz w:val="24"/>
          <w:szCs w:val="24"/>
        </w:rPr>
        <w:t>.”</w:t>
      </w:r>
      <w:r w:rsidRPr="00CF5B2F">
        <w:rPr>
          <w:rFonts w:eastAsia="Times New Roman" w:cstheme="minorHAnsi"/>
          <w:sz w:val="24"/>
          <w:szCs w:val="24"/>
        </w:rPr>
        <w:t xml:space="preserve"> </w:t>
      </w:r>
      <w:r w:rsidR="00B74A23" w:rsidRPr="00CF5B2F">
        <w:rPr>
          <w:rFonts w:eastAsia="Times New Roman" w:cstheme="minorHAnsi"/>
          <w:sz w:val="24"/>
          <w:szCs w:val="24"/>
        </w:rPr>
        <w:t xml:space="preserve">The purpose of these payments is to assist hospitals to offset extraordinary costs related to </w:t>
      </w:r>
      <w:r w:rsidR="00A828B8">
        <w:rPr>
          <w:rFonts w:eastAsia="Times New Roman" w:cstheme="minorHAnsi"/>
          <w:sz w:val="24"/>
          <w:szCs w:val="24"/>
        </w:rPr>
        <w:t>mitigating and preventing COVID-</w:t>
      </w:r>
      <w:r w:rsidR="009A6423">
        <w:rPr>
          <w:rFonts w:eastAsia="Times New Roman" w:cstheme="minorHAnsi"/>
          <w:sz w:val="24"/>
          <w:szCs w:val="24"/>
        </w:rPr>
        <w:t>19 and</w:t>
      </w:r>
      <w:r w:rsidR="00A828B8">
        <w:rPr>
          <w:rFonts w:eastAsia="Times New Roman" w:cstheme="minorHAnsi"/>
          <w:sz w:val="24"/>
          <w:szCs w:val="24"/>
        </w:rPr>
        <w:t xml:space="preserve"> </w:t>
      </w:r>
      <w:r w:rsidR="00B74A23" w:rsidRPr="00CF5B2F">
        <w:rPr>
          <w:rFonts w:eastAsia="Times New Roman" w:cstheme="minorHAnsi"/>
          <w:sz w:val="24"/>
          <w:szCs w:val="24"/>
        </w:rPr>
        <w:t>retaining and acquiring frontline staf</w:t>
      </w:r>
      <w:r w:rsidR="004C4817" w:rsidRPr="00CF5B2F">
        <w:rPr>
          <w:rFonts w:eastAsia="Times New Roman" w:cstheme="minorHAnsi"/>
          <w:sz w:val="24"/>
          <w:szCs w:val="24"/>
        </w:rPr>
        <w:t xml:space="preserve">f that have occurred </w:t>
      </w:r>
      <w:proofErr w:type="gramStart"/>
      <w:r w:rsidR="004C4817" w:rsidRPr="00CF5B2F">
        <w:rPr>
          <w:rFonts w:eastAsia="Times New Roman" w:cstheme="minorHAnsi"/>
          <w:sz w:val="24"/>
          <w:szCs w:val="24"/>
        </w:rPr>
        <w:t>as a result of</w:t>
      </w:r>
      <w:proofErr w:type="gramEnd"/>
      <w:r w:rsidR="004C4817" w:rsidRPr="00CF5B2F">
        <w:rPr>
          <w:rFonts w:eastAsia="Times New Roman" w:cstheme="minorHAnsi"/>
          <w:sz w:val="24"/>
          <w:szCs w:val="24"/>
        </w:rPr>
        <w:t xml:space="preserve"> the COVID-19 pandemic</w:t>
      </w:r>
      <w:r w:rsidR="00B74A23" w:rsidRPr="00CF5B2F">
        <w:rPr>
          <w:rFonts w:eastAsia="Times New Roman" w:cstheme="minorHAnsi"/>
          <w:sz w:val="24"/>
          <w:szCs w:val="24"/>
        </w:rPr>
        <w:t xml:space="preserve">. </w:t>
      </w:r>
    </w:p>
    <w:p w14:paraId="7D095705" w14:textId="6D4F9707" w:rsidR="00BB7F15" w:rsidRPr="00BB7F15" w:rsidRDefault="00BB7F15" w:rsidP="00BC1420">
      <w:pPr>
        <w:rPr>
          <w:rFonts w:eastAsia="Times New Roman" w:cstheme="minorHAnsi"/>
          <w:b/>
          <w:bCs/>
          <w:sz w:val="24"/>
          <w:szCs w:val="24"/>
        </w:rPr>
      </w:pPr>
      <w:r>
        <w:rPr>
          <w:rFonts w:eastAsia="Times New Roman" w:cstheme="minorHAnsi"/>
          <w:b/>
          <w:bCs/>
          <w:sz w:val="24"/>
          <w:szCs w:val="24"/>
        </w:rPr>
        <w:t>Therefore, DHS requests $</w:t>
      </w:r>
      <w:r w:rsidR="002F73FF">
        <w:rPr>
          <w:rFonts w:eastAsia="Times New Roman" w:cstheme="minorHAnsi"/>
          <w:b/>
          <w:bCs/>
          <w:sz w:val="24"/>
          <w:szCs w:val="24"/>
        </w:rPr>
        <w:t>60</w:t>
      </w:r>
      <w:r>
        <w:rPr>
          <w:rFonts w:eastAsia="Times New Roman" w:cstheme="minorHAnsi"/>
          <w:b/>
          <w:bCs/>
          <w:sz w:val="24"/>
          <w:szCs w:val="24"/>
        </w:rPr>
        <w:t xml:space="preserve"> million in ARPA funding to provide immediate relief to hospitals determined to be in immediate jeopardy of closure due to the extraordinary circumstances caused by the ongoing public health emergency. </w:t>
      </w:r>
    </w:p>
    <w:p w14:paraId="4929FA1A" w14:textId="2F38DE2F" w:rsidR="00752D1D" w:rsidRPr="00CF5B2F" w:rsidRDefault="00BB7F15" w:rsidP="004C4817">
      <w:pPr>
        <w:rPr>
          <w:rFonts w:eastAsia="Times New Roman" w:cstheme="minorHAnsi"/>
          <w:sz w:val="24"/>
          <w:szCs w:val="24"/>
        </w:rPr>
      </w:pPr>
      <w:r>
        <w:rPr>
          <w:rFonts w:eastAsia="Times New Roman" w:cstheme="minorHAnsi"/>
          <w:b/>
          <w:sz w:val="24"/>
          <w:szCs w:val="24"/>
        </w:rPr>
        <w:t xml:space="preserve">Eligible Hospitals: </w:t>
      </w:r>
      <w:bookmarkStart w:id="1" w:name="_Hlk110866219"/>
      <w:r w:rsidR="00860E73" w:rsidRPr="00CF5B2F">
        <w:rPr>
          <w:rFonts w:eastAsia="Times New Roman" w:cstheme="minorHAnsi"/>
          <w:sz w:val="24"/>
          <w:szCs w:val="24"/>
        </w:rPr>
        <w:t xml:space="preserve">Hospitals eligible to seek Emergency Aid Relief must </w:t>
      </w:r>
      <w:r>
        <w:rPr>
          <w:rFonts w:eastAsia="Times New Roman" w:cstheme="minorHAnsi"/>
          <w:sz w:val="24"/>
          <w:szCs w:val="24"/>
        </w:rPr>
        <w:t xml:space="preserve">be deemed in “immediate jeopardy” by showing the following </w:t>
      </w:r>
      <w:r w:rsidRPr="006B6C08">
        <w:rPr>
          <w:rFonts w:eastAsia="Times New Roman" w:cstheme="minorHAnsi"/>
          <w:sz w:val="24"/>
          <w:szCs w:val="24"/>
        </w:rPr>
        <w:t>t</w:t>
      </w:r>
      <w:r w:rsidR="00F82735" w:rsidRPr="006B6C08">
        <w:rPr>
          <w:rFonts w:eastAsia="Times New Roman" w:cstheme="minorHAnsi"/>
          <w:sz w:val="24"/>
          <w:szCs w:val="24"/>
        </w:rPr>
        <w:t>w</w:t>
      </w:r>
      <w:r w:rsidRPr="006B6C08">
        <w:rPr>
          <w:rFonts w:eastAsia="Times New Roman" w:cstheme="minorHAnsi"/>
          <w:sz w:val="24"/>
          <w:szCs w:val="24"/>
        </w:rPr>
        <w:t>o</w:t>
      </w:r>
      <w:r>
        <w:rPr>
          <w:rFonts w:eastAsia="Times New Roman" w:cstheme="minorHAnsi"/>
          <w:sz w:val="24"/>
          <w:szCs w:val="24"/>
        </w:rPr>
        <w:t xml:space="preserve"> things: </w:t>
      </w:r>
    </w:p>
    <w:p w14:paraId="7589F2E1" w14:textId="27EA620A" w:rsidR="00752D1D" w:rsidRPr="00CF5B2F" w:rsidRDefault="00860E73" w:rsidP="00F35042">
      <w:pPr>
        <w:pStyle w:val="ListParagraph"/>
        <w:numPr>
          <w:ilvl w:val="0"/>
          <w:numId w:val="4"/>
        </w:numPr>
        <w:rPr>
          <w:rFonts w:eastAsia="Times New Roman" w:cstheme="minorHAnsi"/>
          <w:sz w:val="24"/>
          <w:szCs w:val="24"/>
        </w:rPr>
      </w:pPr>
      <w:r w:rsidRPr="00CF5B2F">
        <w:rPr>
          <w:rFonts w:eastAsia="Times New Roman" w:cstheme="minorHAnsi"/>
          <w:sz w:val="24"/>
          <w:szCs w:val="24"/>
        </w:rPr>
        <w:lastRenderedPageBreak/>
        <w:t>Insufficient assets to cover liabilities, as indicated by a quick ratio</w:t>
      </w:r>
      <w:r w:rsidR="003B33E5" w:rsidRPr="00CF5B2F">
        <w:rPr>
          <w:rStyle w:val="FootnoteReference"/>
          <w:rFonts w:eastAsia="Times New Roman" w:cstheme="minorHAnsi"/>
          <w:sz w:val="24"/>
          <w:szCs w:val="24"/>
        </w:rPr>
        <w:footnoteReference w:id="1"/>
      </w:r>
      <w:r w:rsidRPr="00CF5B2F">
        <w:rPr>
          <w:rFonts w:eastAsia="Times New Roman" w:cstheme="minorHAnsi"/>
          <w:sz w:val="24"/>
          <w:szCs w:val="24"/>
        </w:rPr>
        <w:t xml:space="preserve"> of less than </w:t>
      </w:r>
      <w:r w:rsidR="009A6423" w:rsidRPr="00CF5B2F">
        <w:rPr>
          <w:rFonts w:eastAsia="Times New Roman" w:cstheme="minorHAnsi"/>
          <w:sz w:val="24"/>
          <w:szCs w:val="24"/>
        </w:rPr>
        <w:t>one</w:t>
      </w:r>
      <w:r w:rsidR="009A6423">
        <w:rPr>
          <w:rFonts w:eastAsia="Times New Roman" w:cstheme="minorHAnsi"/>
          <w:sz w:val="24"/>
          <w:szCs w:val="24"/>
        </w:rPr>
        <w:t xml:space="preserve"> </w:t>
      </w:r>
      <w:r w:rsidR="00BB7F15">
        <w:rPr>
          <w:rFonts w:eastAsia="Times New Roman" w:cstheme="minorHAnsi"/>
          <w:sz w:val="24"/>
          <w:szCs w:val="24"/>
        </w:rPr>
        <w:t>as shown by</w:t>
      </w:r>
      <w:r w:rsidR="0013453C">
        <w:rPr>
          <w:rFonts w:eastAsia="Times New Roman" w:cstheme="minorHAnsi"/>
          <w:sz w:val="24"/>
          <w:szCs w:val="24"/>
        </w:rPr>
        <w:t xml:space="preserve"> the most recent</w:t>
      </w:r>
      <w:r w:rsidR="00BB7F15">
        <w:rPr>
          <w:rFonts w:eastAsia="Times New Roman" w:cstheme="minorHAnsi"/>
          <w:sz w:val="24"/>
          <w:szCs w:val="24"/>
        </w:rPr>
        <w:t xml:space="preserve"> </w:t>
      </w:r>
      <w:r w:rsidR="0013453C">
        <w:rPr>
          <w:rFonts w:eastAsia="Times New Roman" w:cstheme="minorHAnsi"/>
          <w:sz w:val="24"/>
          <w:szCs w:val="24"/>
        </w:rPr>
        <w:t xml:space="preserve">month end </w:t>
      </w:r>
      <w:r w:rsidR="00BB7F15">
        <w:rPr>
          <w:rFonts w:eastAsia="Times New Roman" w:cstheme="minorHAnsi"/>
          <w:sz w:val="24"/>
          <w:szCs w:val="24"/>
        </w:rPr>
        <w:t xml:space="preserve">financial statements and attested to by the Chief Executive Officer or Chief Financial Officer of the Hospital. </w:t>
      </w:r>
      <w:r w:rsidR="00BB7F15" w:rsidRPr="00CF5B2F">
        <w:rPr>
          <w:rFonts w:eastAsia="Times New Roman" w:cstheme="minorHAnsi"/>
          <w:sz w:val="24"/>
          <w:szCs w:val="24"/>
        </w:rPr>
        <w:t xml:space="preserve"> </w:t>
      </w:r>
    </w:p>
    <w:p w14:paraId="1940ECD1" w14:textId="023F36A5" w:rsidR="00752D1D" w:rsidRPr="009A6423" w:rsidRDefault="009A6423" w:rsidP="00F35042">
      <w:pPr>
        <w:pStyle w:val="ListParagraph"/>
        <w:numPr>
          <w:ilvl w:val="0"/>
          <w:numId w:val="4"/>
        </w:numPr>
        <w:rPr>
          <w:rFonts w:eastAsia="Times New Roman" w:cstheme="minorHAnsi"/>
          <w:sz w:val="24"/>
          <w:szCs w:val="24"/>
        </w:rPr>
      </w:pPr>
      <w:r w:rsidRPr="009A6423">
        <w:rPr>
          <w:rFonts w:eastAsia="Times New Roman" w:cstheme="minorHAnsi"/>
          <w:sz w:val="24"/>
          <w:szCs w:val="24"/>
        </w:rPr>
        <w:t xml:space="preserve">Less than </w:t>
      </w:r>
      <w:r>
        <w:rPr>
          <w:rFonts w:eastAsia="Times New Roman" w:cstheme="minorHAnsi"/>
          <w:sz w:val="24"/>
          <w:szCs w:val="24"/>
        </w:rPr>
        <w:t>90</w:t>
      </w:r>
      <w:r w:rsidRPr="009A6423">
        <w:rPr>
          <w:rFonts w:eastAsia="Times New Roman" w:cstheme="minorHAnsi"/>
          <w:sz w:val="24"/>
          <w:szCs w:val="24"/>
        </w:rPr>
        <w:t xml:space="preserve"> days cash on hand </w:t>
      </w:r>
      <w:r>
        <w:rPr>
          <w:rFonts w:eastAsia="Times New Roman" w:cstheme="minorHAnsi"/>
          <w:sz w:val="24"/>
          <w:szCs w:val="24"/>
        </w:rPr>
        <w:t>OR</w:t>
      </w:r>
      <w:r w:rsidRPr="009A6423">
        <w:rPr>
          <w:rFonts w:eastAsia="Times New Roman" w:cstheme="minorHAnsi"/>
          <w:sz w:val="24"/>
          <w:szCs w:val="24"/>
        </w:rPr>
        <w:t xml:space="preserve"> operating margin of less than -10% in Q1 or Q2 </w:t>
      </w:r>
      <w:r w:rsidR="0013453C">
        <w:rPr>
          <w:rFonts w:eastAsia="Times New Roman" w:cstheme="minorHAnsi"/>
          <w:sz w:val="24"/>
          <w:szCs w:val="24"/>
        </w:rPr>
        <w:t>CY</w:t>
      </w:r>
      <w:r w:rsidRPr="009A6423">
        <w:rPr>
          <w:rFonts w:eastAsia="Times New Roman" w:cstheme="minorHAnsi"/>
          <w:sz w:val="24"/>
          <w:szCs w:val="24"/>
        </w:rPr>
        <w:t>2022</w:t>
      </w:r>
      <w:r w:rsidR="002F11A3">
        <w:rPr>
          <w:rFonts w:eastAsia="Times New Roman" w:cstheme="minorHAnsi"/>
          <w:sz w:val="24"/>
          <w:szCs w:val="24"/>
        </w:rPr>
        <w:t>.</w:t>
      </w:r>
    </w:p>
    <w:p w14:paraId="6DF819FB" w14:textId="3B3F64B2" w:rsidR="00BB7F15" w:rsidRPr="00F35042" w:rsidRDefault="00BB7F15" w:rsidP="00F35042">
      <w:pPr>
        <w:rPr>
          <w:rFonts w:eastAsia="Times New Roman" w:cstheme="minorHAnsi"/>
          <w:sz w:val="24"/>
          <w:szCs w:val="24"/>
        </w:rPr>
      </w:pPr>
      <w:r>
        <w:rPr>
          <w:rFonts w:eastAsia="Times New Roman" w:cstheme="minorHAnsi"/>
          <w:sz w:val="24"/>
          <w:szCs w:val="24"/>
        </w:rPr>
        <w:t xml:space="preserve">Additionally, hospitals must meet the following criteria: </w:t>
      </w:r>
    </w:p>
    <w:p w14:paraId="21327A65" w14:textId="625611F9" w:rsidR="000B752F" w:rsidRDefault="000B752F" w:rsidP="00F35042">
      <w:pPr>
        <w:pStyle w:val="ListParagraph"/>
        <w:numPr>
          <w:ilvl w:val="0"/>
          <w:numId w:val="3"/>
        </w:numPr>
        <w:rPr>
          <w:rFonts w:eastAsia="Times New Roman" w:cstheme="minorHAnsi"/>
          <w:sz w:val="24"/>
          <w:szCs w:val="24"/>
        </w:rPr>
      </w:pPr>
      <w:r>
        <w:rPr>
          <w:rFonts w:eastAsia="Times New Roman" w:cstheme="minorHAnsi"/>
          <w:sz w:val="24"/>
          <w:szCs w:val="24"/>
        </w:rPr>
        <w:t>Must be licensed by the Arkansas Department of Health</w:t>
      </w:r>
      <w:r w:rsidR="009A6423">
        <w:rPr>
          <w:rFonts w:eastAsia="Times New Roman" w:cstheme="minorHAnsi"/>
          <w:sz w:val="24"/>
          <w:szCs w:val="24"/>
        </w:rPr>
        <w:t xml:space="preserve"> as a general hospital</w:t>
      </w:r>
      <w:r>
        <w:rPr>
          <w:rFonts w:eastAsia="Times New Roman" w:cstheme="minorHAnsi"/>
          <w:sz w:val="24"/>
          <w:szCs w:val="24"/>
        </w:rPr>
        <w:t>.</w:t>
      </w:r>
    </w:p>
    <w:p w14:paraId="1049E1F4" w14:textId="4BDF9153" w:rsidR="00E079C2" w:rsidRPr="00CF5B2F" w:rsidRDefault="00E079C2" w:rsidP="00F35042">
      <w:pPr>
        <w:pStyle w:val="ListParagraph"/>
        <w:numPr>
          <w:ilvl w:val="0"/>
          <w:numId w:val="3"/>
        </w:numPr>
        <w:rPr>
          <w:rFonts w:eastAsia="Times New Roman" w:cstheme="minorHAnsi"/>
          <w:sz w:val="24"/>
          <w:szCs w:val="24"/>
        </w:rPr>
      </w:pPr>
      <w:r>
        <w:rPr>
          <w:rFonts w:eastAsia="Times New Roman" w:cstheme="minorHAnsi"/>
          <w:sz w:val="24"/>
          <w:szCs w:val="24"/>
        </w:rPr>
        <w:t>Must be currently enrolled with AR Medicaid.</w:t>
      </w:r>
    </w:p>
    <w:p w14:paraId="7A6E539F" w14:textId="1A468158" w:rsidR="004C4817" w:rsidRPr="00CF5B2F" w:rsidRDefault="00F35042" w:rsidP="004C4817">
      <w:pPr>
        <w:rPr>
          <w:rFonts w:eastAsia="Times New Roman" w:cstheme="minorHAnsi"/>
          <w:sz w:val="24"/>
          <w:szCs w:val="24"/>
        </w:rPr>
      </w:pPr>
      <w:r>
        <w:rPr>
          <w:rFonts w:eastAsia="Times New Roman" w:cstheme="minorHAnsi"/>
          <w:b/>
          <w:bCs/>
          <w:sz w:val="24"/>
          <w:szCs w:val="24"/>
        </w:rPr>
        <w:t>F</w:t>
      </w:r>
      <w:r w:rsidRPr="00F35042">
        <w:rPr>
          <w:rFonts w:eastAsia="Times New Roman" w:cstheme="minorHAnsi"/>
          <w:b/>
          <w:bCs/>
          <w:sz w:val="24"/>
          <w:szCs w:val="24"/>
        </w:rPr>
        <w:t>ormula</w:t>
      </w:r>
      <w:r w:rsidR="004C4817" w:rsidRPr="00CF5B2F">
        <w:rPr>
          <w:rFonts w:eastAsia="Times New Roman" w:cstheme="minorHAnsi"/>
          <w:sz w:val="24"/>
          <w:szCs w:val="24"/>
        </w:rPr>
        <w:t>: Hospitals will be able to apply for funding in the amount of three months’ worth of payroll expenses</w:t>
      </w:r>
      <w:r w:rsidR="001A5D30">
        <w:rPr>
          <w:rFonts w:eastAsia="Times New Roman" w:cstheme="minorHAnsi"/>
          <w:sz w:val="24"/>
          <w:szCs w:val="24"/>
        </w:rPr>
        <w:t xml:space="preserve"> </w:t>
      </w:r>
      <w:r w:rsidR="001A5D30" w:rsidRPr="00B23579">
        <w:rPr>
          <w:rFonts w:eastAsia="Times New Roman" w:cstheme="minorHAnsi"/>
          <w:sz w:val="24"/>
          <w:szCs w:val="24"/>
        </w:rPr>
        <w:t>and contract labor</w:t>
      </w:r>
      <w:r w:rsidR="004C4817" w:rsidRPr="00CF5B2F">
        <w:rPr>
          <w:rFonts w:eastAsia="Times New Roman" w:cstheme="minorHAnsi"/>
          <w:sz w:val="24"/>
          <w:szCs w:val="24"/>
        </w:rPr>
        <w:t>, not to exceed $10 million per hospital.  To apply for this amount, hospitals will be required to submit</w:t>
      </w:r>
      <w:r w:rsidR="000170DB">
        <w:rPr>
          <w:rFonts w:eastAsia="Times New Roman" w:cstheme="minorHAnsi"/>
          <w:sz w:val="24"/>
          <w:szCs w:val="24"/>
        </w:rPr>
        <w:t xml:space="preserve"> </w:t>
      </w:r>
      <w:r w:rsidR="007C39BF">
        <w:rPr>
          <w:rFonts w:eastAsia="Times New Roman" w:cstheme="minorHAnsi"/>
          <w:sz w:val="24"/>
          <w:szCs w:val="24"/>
        </w:rPr>
        <w:t xml:space="preserve">expense </w:t>
      </w:r>
      <w:r w:rsidR="000170DB">
        <w:rPr>
          <w:rFonts w:eastAsia="Times New Roman" w:cstheme="minorHAnsi"/>
          <w:sz w:val="24"/>
          <w:szCs w:val="24"/>
        </w:rPr>
        <w:t xml:space="preserve">documentation for the previous three months preceding the date of application. </w:t>
      </w:r>
    </w:p>
    <w:p w14:paraId="2E0503AC" w14:textId="5042A85B" w:rsidR="00BB1145" w:rsidRPr="006B6C08" w:rsidRDefault="00BB1145" w:rsidP="004C4817">
      <w:pPr>
        <w:rPr>
          <w:rFonts w:eastAsia="Times New Roman" w:cstheme="minorHAnsi"/>
          <w:sz w:val="24"/>
          <w:szCs w:val="24"/>
        </w:rPr>
      </w:pPr>
      <w:r w:rsidRPr="00CF5B2F">
        <w:rPr>
          <w:rFonts w:eastAsia="Times New Roman" w:cstheme="minorHAnsi"/>
          <w:sz w:val="24"/>
          <w:szCs w:val="24"/>
        </w:rPr>
        <w:t xml:space="preserve">Funds may be used to recruit or retain healthcare staff. </w:t>
      </w:r>
      <w:r w:rsidR="00773D5B">
        <w:rPr>
          <w:rFonts w:eastAsia="Times New Roman" w:cstheme="minorHAnsi"/>
          <w:sz w:val="24"/>
          <w:szCs w:val="24"/>
        </w:rPr>
        <w:t>Other than executive staff, a</w:t>
      </w:r>
      <w:r w:rsidR="00773D5B" w:rsidRPr="00CF5B2F">
        <w:rPr>
          <w:rFonts w:eastAsia="Times New Roman" w:cstheme="minorHAnsi"/>
          <w:sz w:val="24"/>
          <w:szCs w:val="24"/>
        </w:rPr>
        <w:t xml:space="preserve">ll staff employed or contracted by an eligible hospital are deemed healthcare staff. </w:t>
      </w:r>
      <w:r w:rsidRPr="000F074E">
        <w:rPr>
          <w:rFonts w:eastAsia="Times New Roman" w:cstheme="minorHAnsi"/>
          <w:sz w:val="24"/>
          <w:szCs w:val="24"/>
          <w:highlight w:val="yellow"/>
        </w:rPr>
        <w:t xml:space="preserve">Because of the COVID-19 pandemic’s </w:t>
      </w:r>
      <w:r w:rsidR="00773D5B" w:rsidRPr="000F074E">
        <w:rPr>
          <w:rFonts w:eastAsia="Times New Roman" w:cstheme="minorHAnsi"/>
          <w:sz w:val="24"/>
          <w:szCs w:val="24"/>
          <w:highlight w:val="yellow"/>
        </w:rPr>
        <w:t xml:space="preserve">damaging </w:t>
      </w:r>
      <w:r w:rsidRPr="000F074E">
        <w:rPr>
          <w:rFonts w:eastAsia="Times New Roman" w:cstheme="minorHAnsi"/>
          <w:sz w:val="24"/>
          <w:szCs w:val="24"/>
          <w:highlight w:val="yellow"/>
        </w:rPr>
        <w:t xml:space="preserve">effect on </w:t>
      </w:r>
      <w:r w:rsidR="00773D5B" w:rsidRPr="000F074E">
        <w:rPr>
          <w:rFonts w:eastAsia="Times New Roman" w:cstheme="minorHAnsi"/>
          <w:sz w:val="24"/>
          <w:szCs w:val="24"/>
          <w:highlight w:val="yellow"/>
        </w:rPr>
        <w:t>healthcare staffing costs, f</w:t>
      </w:r>
      <w:r w:rsidRPr="000F074E">
        <w:rPr>
          <w:rFonts w:eastAsia="Times New Roman" w:cstheme="minorHAnsi"/>
          <w:sz w:val="24"/>
          <w:szCs w:val="24"/>
          <w:highlight w:val="yellow"/>
        </w:rPr>
        <w:t xml:space="preserve">unds may </w:t>
      </w:r>
      <w:r w:rsidR="00773D5B" w:rsidRPr="000F074E">
        <w:rPr>
          <w:rFonts w:eastAsia="Times New Roman" w:cstheme="minorHAnsi"/>
          <w:sz w:val="24"/>
          <w:szCs w:val="24"/>
          <w:highlight w:val="yellow"/>
        </w:rPr>
        <w:t xml:space="preserve">also </w:t>
      </w:r>
      <w:r w:rsidRPr="000F074E">
        <w:rPr>
          <w:rFonts w:eastAsia="Times New Roman" w:cstheme="minorHAnsi"/>
          <w:sz w:val="24"/>
          <w:szCs w:val="24"/>
          <w:highlight w:val="yellow"/>
        </w:rPr>
        <w:t>be used for healthcare staff payroll expenses</w:t>
      </w:r>
      <w:r w:rsidR="00773D5B" w:rsidRPr="000F074E">
        <w:rPr>
          <w:rFonts w:eastAsia="Times New Roman" w:cstheme="minorHAnsi"/>
          <w:sz w:val="24"/>
          <w:szCs w:val="24"/>
          <w:highlight w:val="yellow"/>
        </w:rPr>
        <w:t xml:space="preserve"> generally</w:t>
      </w:r>
      <w:r w:rsidR="006B6C08" w:rsidRPr="000F074E">
        <w:rPr>
          <w:rFonts w:eastAsia="Times New Roman" w:cstheme="minorHAnsi"/>
          <w:sz w:val="24"/>
          <w:szCs w:val="24"/>
          <w:highlight w:val="yellow"/>
        </w:rPr>
        <w:t>, including contract labor</w:t>
      </w:r>
      <w:r w:rsidRPr="000F074E">
        <w:rPr>
          <w:rFonts w:eastAsia="Times New Roman" w:cstheme="minorHAnsi"/>
          <w:sz w:val="24"/>
          <w:szCs w:val="24"/>
          <w:highlight w:val="yellow"/>
        </w:rPr>
        <w:t>.</w:t>
      </w:r>
      <w:r w:rsidR="006B6C08" w:rsidRPr="000F074E">
        <w:rPr>
          <w:rFonts w:eastAsia="Times New Roman" w:cstheme="minorHAnsi"/>
          <w:b/>
          <w:bCs/>
          <w:sz w:val="24"/>
          <w:szCs w:val="24"/>
          <w:highlight w:val="yellow"/>
        </w:rPr>
        <w:t xml:space="preserve"> </w:t>
      </w:r>
      <w:r w:rsidR="006B6C08" w:rsidRPr="000F074E">
        <w:rPr>
          <w:rFonts w:eastAsia="Times New Roman" w:cstheme="minorHAnsi"/>
          <w:sz w:val="24"/>
          <w:szCs w:val="24"/>
          <w:highlight w:val="yellow"/>
        </w:rPr>
        <w:t>Funds may not be used for indirect costs for administrative, management, and financial management personnel.</w:t>
      </w:r>
      <w:r w:rsidR="006B6C08">
        <w:rPr>
          <w:rFonts w:eastAsia="Times New Roman" w:cstheme="minorHAnsi"/>
          <w:sz w:val="24"/>
          <w:szCs w:val="24"/>
        </w:rPr>
        <w:t xml:space="preserve"> </w:t>
      </w:r>
    </w:p>
    <w:p w14:paraId="5081F22F" w14:textId="19E95738" w:rsidR="004C4817" w:rsidRPr="00CF5B2F" w:rsidRDefault="004C4817" w:rsidP="004C4817">
      <w:pPr>
        <w:rPr>
          <w:rFonts w:eastAsia="Times New Roman" w:cstheme="minorHAnsi"/>
          <w:sz w:val="24"/>
          <w:szCs w:val="24"/>
        </w:rPr>
      </w:pPr>
      <w:r w:rsidRPr="00CF5B2F">
        <w:rPr>
          <w:rFonts w:eastAsia="Times New Roman" w:cstheme="minorHAnsi"/>
          <w:sz w:val="24"/>
          <w:szCs w:val="24"/>
        </w:rPr>
        <w:t xml:space="preserve">DHS will audit hospitals </w:t>
      </w:r>
      <w:r w:rsidR="000170DB">
        <w:rPr>
          <w:rFonts w:eastAsia="Times New Roman" w:cstheme="minorHAnsi"/>
          <w:sz w:val="24"/>
          <w:szCs w:val="24"/>
        </w:rPr>
        <w:t>that</w:t>
      </w:r>
      <w:r w:rsidRPr="00CF5B2F">
        <w:rPr>
          <w:rFonts w:eastAsia="Times New Roman" w:cstheme="minorHAnsi"/>
          <w:sz w:val="24"/>
          <w:szCs w:val="24"/>
        </w:rPr>
        <w:t xml:space="preserve"> receive funding under this proposal to ensure </w:t>
      </w:r>
      <w:r w:rsidR="00CA5F67">
        <w:rPr>
          <w:rFonts w:eastAsia="Times New Roman" w:cstheme="minorHAnsi"/>
          <w:sz w:val="24"/>
          <w:szCs w:val="24"/>
        </w:rPr>
        <w:t xml:space="preserve">they met the eligibility criteria, and </w:t>
      </w:r>
      <w:r w:rsidRPr="00CF5B2F">
        <w:rPr>
          <w:rFonts w:eastAsia="Times New Roman" w:cstheme="minorHAnsi"/>
          <w:sz w:val="24"/>
          <w:szCs w:val="24"/>
        </w:rPr>
        <w:t>the funding is used for appropriate purposes. If it is determined funds were not used appropriately</w:t>
      </w:r>
      <w:r w:rsidR="00CA5F67">
        <w:rPr>
          <w:rFonts w:eastAsia="Times New Roman" w:cstheme="minorHAnsi"/>
          <w:sz w:val="24"/>
          <w:szCs w:val="24"/>
        </w:rPr>
        <w:t xml:space="preserve"> by eligible hospitals</w:t>
      </w:r>
      <w:r w:rsidRPr="00CF5B2F">
        <w:rPr>
          <w:rFonts w:eastAsia="Times New Roman" w:cstheme="minorHAnsi"/>
          <w:sz w:val="24"/>
          <w:szCs w:val="24"/>
        </w:rPr>
        <w:t xml:space="preserve">, those funds may be recouped by DHS. </w:t>
      </w:r>
    </w:p>
    <w:p w14:paraId="1091418E" w14:textId="16FC00CC" w:rsidR="004C4817" w:rsidRPr="00CF5B2F" w:rsidRDefault="004C4817" w:rsidP="004C4817">
      <w:pPr>
        <w:rPr>
          <w:rFonts w:eastAsia="Times New Roman" w:cstheme="minorHAnsi"/>
          <w:sz w:val="24"/>
          <w:szCs w:val="24"/>
        </w:rPr>
      </w:pPr>
      <w:bookmarkStart w:id="2" w:name="_Hlk112682666"/>
      <w:r w:rsidRPr="00F35042">
        <w:rPr>
          <w:rFonts w:eastAsia="Times New Roman" w:cstheme="minorHAnsi"/>
          <w:b/>
          <w:bCs/>
          <w:sz w:val="24"/>
          <w:szCs w:val="24"/>
        </w:rPr>
        <w:t>Disbursement</w:t>
      </w:r>
      <w:r w:rsidRPr="00CF5B2F">
        <w:rPr>
          <w:rFonts w:eastAsia="Times New Roman" w:cstheme="minorHAnsi"/>
          <w:sz w:val="24"/>
          <w:szCs w:val="24"/>
        </w:rPr>
        <w:t xml:space="preserve">: </w:t>
      </w:r>
      <w:r w:rsidR="00F35042">
        <w:rPr>
          <w:rFonts w:eastAsia="Times New Roman" w:cstheme="minorHAnsi"/>
          <w:sz w:val="24"/>
          <w:szCs w:val="24"/>
        </w:rPr>
        <w:t xml:space="preserve">The funds will be disbursed by DHS, through the Arkansas Medicaid payment system, as follows: </w:t>
      </w:r>
    </w:p>
    <w:p w14:paraId="7238F303" w14:textId="5D30F8C0" w:rsidR="00161293" w:rsidRPr="006B6C08" w:rsidRDefault="00161293" w:rsidP="00341E5C">
      <w:pPr>
        <w:pStyle w:val="ListParagraph"/>
        <w:numPr>
          <w:ilvl w:val="0"/>
          <w:numId w:val="1"/>
        </w:numPr>
        <w:rPr>
          <w:rFonts w:eastAsia="Times New Roman" w:cstheme="minorHAnsi"/>
          <w:sz w:val="24"/>
          <w:szCs w:val="24"/>
        </w:rPr>
      </w:pPr>
      <w:r w:rsidRPr="006B6C08">
        <w:rPr>
          <w:rFonts w:eastAsia="Times New Roman" w:cstheme="minorHAnsi"/>
          <w:sz w:val="24"/>
          <w:szCs w:val="24"/>
        </w:rPr>
        <w:t>Qualifying applications from hospitals that meet all three of the following criteria will be paid in the order in which they are received by DHS:</w:t>
      </w:r>
    </w:p>
    <w:p w14:paraId="6CAFB0D9" w14:textId="4F60D017" w:rsidR="00161293" w:rsidRPr="006B6C08" w:rsidRDefault="00161293" w:rsidP="00161293">
      <w:pPr>
        <w:pStyle w:val="ListParagraph"/>
        <w:numPr>
          <w:ilvl w:val="1"/>
          <w:numId w:val="1"/>
        </w:numPr>
        <w:rPr>
          <w:rFonts w:eastAsia="Times New Roman" w:cstheme="minorHAnsi"/>
          <w:sz w:val="24"/>
          <w:szCs w:val="24"/>
        </w:rPr>
      </w:pPr>
      <w:r w:rsidRPr="006B6C08">
        <w:rPr>
          <w:rFonts w:eastAsia="Times New Roman" w:cstheme="minorHAnsi"/>
          <w:sz w:val="24"/>
          <w:szCs w:val="24"/>
        </w:rPr>
        <w:t xml:space="preserve">Independent (not part of a for-profit or 501(c)(3) nonprofit multi-hospital system); </w:t>
      </w:r>
    </w:p>
    <w:p w14:paraId="51FFBFC9" w14:textId="77777777" w:rsidR="00161293" w:rsidRPr="006B6C08" w:rsidRDefault="00161293" w:rsidP="00161293">
      <w:pPr>
        <w:pStyle w:val="ListParagraph"/>
        <w:numPr>
          <w:ilvl w:val="1"/>
          <w:numId w:val="1"/>
        </w:numPr>
        <w:rPr>
          <w:rFonts w:eastAsia="Times New Roman" w:cstheme="minorHAnsi"/>
          <w:sz w:val="24"/>
          <w:szCs w:val="24"/>
        </w:rPr>
      </w:pPr>
      <w:r w:rsidRPr="006B6C08">
        <w:rPr>
          <w:rFonts w:eastAsia="Times New Roman" w:cstheme="minorHAnsi"/>
          <w:sz w:val="24"/>
          <w:szCs w:val="24"/>
        </w:rPr>
        <w:t>Not designated as a Critical Access Hospital (CAH), as these hospitals receive more favorable Medicare funding than other hospitals; and</w:t>
      </w:r>
    </w:p>
    <w:p w14:paraId="47F6356B" w14:textId="77777777" w:rsidR="00161293" w:rsidRPr="006B6C08" w:rsidRDefault="00161293" w:rsidP="00161293">
      <w:pPr>
        <w:pStyle w:val="ListParagraph"/>
        <w:numPr>
          <w:ilvl w:val="1"/>
          <w:numId w:val="1"/>
        </w:numPr>
        <w:rPr>
          <w:rFonts w:eastAsia="Times New Roman" w:cstheme="minorHAnsi"/>
          <w:sz w:val="24"/>
          <w:szCs w:val="24"/>
        </w:rPr>
      </w:pPr>
      <w:r w:rsidRPr="006B6C08">
        <w:rPr>
          <w:rFonts w:eastAsia="Times New Roman" w:cstheme="minorHAnsi"/>
          <w:sz w:val="24"/>
          <w:szCs w:val="24"/>
        </w:rPr>
        <w:t xml:space="preserve">Located in a county with a population of less than 50,000. </w:t>
      </w:r>
    </w:p>
    <w:p w14:paraId="5E892DBC" w14:textId="063022D2" w:rsidR="004F73D1" w:rsidRPr="006B6C08" w:rsidRDefault="004F73D1" w:rsidP="00161293">
      <w:pPr>
        <w:pStyle w:val="ListParagraph"/>
        <w:numPr>
          <w:ilvl w:val="0"/>
          <w:numId w:val="1"/>
        </w:numPr>
        <w:rPr>
          <w:rFonts w:eastAsia="Times New Roman" w:cstheme="minorHAnsi"/>
          <w:sz w:val="24"/>
          <w:szCs w:val="24"/>
        </w:rPr>
      </w:pPr>
      <w:r w:rsidRPr="006B6C08">
        <w:rPr>
          <w:rFonts w:eastAsia="Times New Roman" w:cstheme="minorHAnsi"/>
          <w:sz w:val="24"/>
          <w:szCs w:val="24"/>
        </w:rPr>
        <w:t>Any</w:t>
      </w:r>
      <w:r w:rsidR="00161293" w:rsidRPr="006B6C08">
        <w:rPr>
          <w:rFonts w:eastAsia="Times New Roman" w:cstheme="minorHAnsi"/>
          <w:sz w:val="24"/>
          <w:szCs w:val="24"/>
        </w:rPr>
        <w:t xml:space="preserve"> unallocated funding remaining as of December 1, 2022, will be distributed next to qualifying applications </w:t>
      </w:r>
      <w:r w:rsidRPr="006B6C08">
        <w:rPr>
          <w:rFonts w:eastAsia="Times New Roman" w:cstheme="minorHAnsi"/>
          <w:sz w:val="24"/>
          <w:szCs w:val="24"/>
        </w:rPr>
        <w:t xml:space="preserve">received </w:t>
      </w:r>
      <w:r w:rsidR="00161293" w:rsidRPr="006B6C08">
        <w:rPr>
          <w:rFonts w:eastAsia="Times New Roman" w:cstheme="minorHAnsi"/>
          <w:sz w:val="24"/>
          <w:szCs w:val="24"/>
        </w:rPr>
        <w:t xml:space="preserve">from </w:t>
      </w:r>
      <w:r w:rsidRPr="006B6C08">
        <w:rPr>
          <w:rFonts w:eastAsia="Times New Roman" w:cstheme="minorHAnsi"/>
          <w:sz w:val="24"/>
          <w:szCs w:val="24"/>
        </w:rPr>
        <w:t xml:space="preserve">independent (non-system) </w:t>
      </w:r>
      <w:r w:rsidR="00161293" w:rsidRPr="006B6C08">
        <w:rPr>
          <w:rFonts w:eastAsia="Times New Roman" w:cstheme="minorHAnsi"/>
          <w:sz w:val="24"/>
          <w:szCs w:val="24"/>
        </w:rPr>
        <w:t xml:space="preserve">Critical Access Hospitals on a </w:t>
      </w:r>
      <w:r w:rsidR="00161293" w:rsidRPr="006B6C08">
        <w:rPr>
          <w:rFonts w:eastAsia="Times New Roman" w:cstheme="minorHAnsi"/>
          <w:i/>
          <w:iCs/>
          <w:sz w:val="24"/>
          <w:szCs w:val="24"/>
        </w:rPr>
        <w:t>pro rata</w:t>
      </w:r>
      <w:r w:rsidR="00161293" w:rsidRPr="006B6C08">
        <w:rPr>
          <w:rFonts w:eastAsia="Times New Roman" w:cstheme="minorHAnsi"/>
          <w:sz w:val="24"/>
          <w:szCs w:val="24"/>
        </w:rPr>
        <w:t xml:space="preserve"> basis</w:t>
      </w:r>
      <w:r w:rsidRPr="006B6C08">
        <w:rPr>
          <w:rFonts w:eastAsia="Times New Roman" w:cstheme="minorHAnsi"/>
          <w:sz w:val="24"/>
          <w:szCs w:val="24"/>
        </w:rPr>
        <w:t>.</w:t>
      </w:r>
    </w:p>
    <w:p w14:paraId="501BE350" w14:textId="109C2362" w:rsidR="00161293" w:rsidRPr="006B6C08" w:rsidRDefault="004F73D1" w:rsidP="00161293">
      <w:pPr>
        <w:pStyle w:val="ListParagraph"/>
        <w:numPr>
          <w:ilvl w:val="0"/>
          <w:numId w:val="1"/>
        </w:numPr>
        <w:rPr>
          <w:rFonts w:eastAsia="Times New Roman" w:cstheme="minorHAnsi"/>
          <w:sz w:val="24"/>
          <w:szCs w:val="24"/>
        </w:rPr>
      </w:pPr>
      <w:r w:rsidRPr="006B6C08">
        <w:rPr>
          <w:rFonts w:eastAsia="Times New Roman" w:cstheme="minorHAnsi"/>
          <w:sz w:val="24"/>
          <w:szCs w:val="24"/>
        </w:rPr>
        <w:lastRenderedPageBreak/>
        <w:t>Any remaining unallocated funding will be distributed next</w:t>
      </w:r>
      <w:r w:rsidR="00161293" w:rsidRPr="006B6C08">
        <w:rPr>
          <w:rFonts w:eastAsia="Times New Roman" w:cstheme="minorHAnsi"/>
          <w:sz w:val="24"/>
          <w:szCs w:val="24"/>
        </w:rPr>
        <w:t xml:space="preserve"> to the remaining qualifying applications until all funds are exhausted. </w:t>
      </w:r>
    </w:p>
    <w:bookmarkEnd w:id="1"/>
    <w:bookmarkEnd w:id="2"/>
    <w:p w14:paraId="34FD529E" w14:textId="77777777" w:rsidR="00290CF0" w:rsidRPr="00CF5B2F" w:rsidRDefault="00290CF0" w:rsidP="00455E81">
      <w:pPr>
        <w:pStyle w:val="ListParagraph"/>
        <w:ind w:left="780"/>
        <w:rPr>
          <w:rFonts w:eastAsia="Times New Roman" w:cstheme="minorHAnsi"/>
          <w:sz w:val="24"/>
          <w:szCs w:val="24"/>
        </w:rPr>
      </w:pPr>
    </w:p>
    <w:p w14:paraId="32DF1674" w14:textId="6100A255" w:rsidR="004C4817" w:rsidRPr="00CF5B2F" w:rsidRDefault="004C4817" w:rsidP="004C4817">
      <w:pPr>
        <w:rPr>
          <w:rFonts w:cstheme="minorHAnsi"/>
          <w:sz w:val="24"/>
          <w:szCs w:val="24"/>
        </w:rPr>
      </w:pPr>
      <w:r w:rsidRPr="00F35042">
        <w:rPr>
          <w:rFonts w:cstheme="minorHAnsi"/>
          <w:b/>
          <w:bCs/>
          <w:sz w:val="24"/>
          <w:szCs w:val="24"/>
        </w:rPr>
        <w:t>Restrictions on Funds:</w:t>
      </w:r>
      <w:r w:rsidR="00F35042">
        <w:rPr>
          <w:rFonts w:cstheme="minorHAnsi"/>
          <w:b/>
          <w:bCs/>
          <w:sz w:val="24"/>
          <w:szCs w:val="24"/>
        </w:rPr>
        <w:t xml:space="preserve">  </w:t>
      </w:r>
      <w:r w:rsidR="00C92096">
        <w:rPr>
          <w:rFonts w:cstheme="minorHAnsi"/>
          <w:sz w:val="24"/>
          <w:szCs w:val="24"/>
        </w:rPr>
        <w:t>R</w:t>
      </w:r>
      <w:r w:rsidRPr="00CF5B2F">
        <w:rPr>
          <w:rFonts w:cstheme="minorHAnsi"/>
          <w:sz w:val="24"/>
          <w:szCs w:val="24"/>
        </w:rPr>
        <w:t>ecipient</w:t>
      </w:r>
      <w:r w:rsidR="00C92096">
        <w:rPr>
          <w:rFonts w:cstheme="minorHAnsi"/>
          <w:sz w:val="24"/>
          <w:szCs w:val="24"/>
        </w:rPr>
        <w:t>s</w:t>
      </w:r>
      <w:r w:rsidRPr="00CF5B2F">
        <w:rPr>
          <w:rFonts w:cstheme="minorHAnsi"/>
          <w:sz w:val="24"/>
          <w:szCs w:val="24"/>
        </w:rPr>
        <w:t xml:space="preserve"> of funds </w:t>
      </w:r>
      <w:r w:rsidR="00C92096">
        <w:rPr>
          <w:rFonts w:cstheme="minorHAnsi"/>
          <w:sz w:val="24"/>
          <w:szCs w:val="24"/>
        </w:rPr>
        <w:t xml:space="preserve">will </w:t>
      </w:r>
      <w:r w:rsidRPr="00CF5B2F">
        <w:rPr>
          <w:rFonts w:cstheme="minorHAnsi"/>
          <w:sz w:val="24"/>
          <w:szCs w:val="24"/>
        </w:rPr>
        <w:t xml:space="preserve">be required to attest that these </w:t>
      </w:r>
      <w:r w:rsidR="00C92096">
        <w:rPr>
          <w:rFonts w:cstheme="minorHAnsi"/>
          <w:sz w:val="24"/>
          <w:szCs w:val="24"/>
        </w:rPr>
        <w:t xml:space="preserve">funds </w:t>
      </w:r>
      <w:r w:rsidRPr="00CF5B2F">
        <w:rPr>
          <w:rFonts w:cstheme="minorHAnsi"/>
          <w:sz w:val="24"/>
          <w:szCs w:val="24"/>
        </w:rPr>
        <w:t>are</w:t>
      </w:r>
      <w:r w:rsidR="00C92096">
        <w:rPr>
          <w:rFonts w:cstheme="minorHAnsi"/>
          <w:sz w:val="24"/>
          <w:szCs w:val="24"/>
        </w:rPr>
        <w:t xml:space="preserve"> </w:t>
      </w:r>
      <w:r w:rsidRPr="00CF5B2F">
        <w:rPr>
          <w:rFonts w:cstheme="minorHAnsi"/>
          <w:sz w:val="24"/>
          <w:szCs w:val="24"/>
        </w:rPr>
        <w:t xml:space="preserve">necessary </w:t>
      </w:r>
      <w:r w:rsidR="00C92096">
        <w:rPr>
          <w:rFonts w:cstheme="minorHAnsi"/>
          <w:sz w:val="24"/>
          <w:szCs w:val="24"/>
        </w:rPr>
        <w:t>to cover expenses incurred during the program period</w:t>
      </w:r>
      <w:r w:rsidRPr="00CF5B2F">
        <w:rPr>
          <w:rFonts w:cstheme="minorHAnsi"/>
          <w:sz w:val="24"/>
          <w:szCs w:val="24"/>
        </w:rPr>
        <w:t xml:space="preserve"> to </w:t>
      </w:r>
      <w:r w:rsidR="006B78BF">
        <w:rPr>
          <w:rFonts w:cstheme="minorHAnsi"/>
          <w:sz w:val="24"/>
          <w:szCs w:val="24"/>
        </w:rPr>
        <w:t>mitigat</w:t>
      </w:r>
      <w:r w:rsidR="00CA5F67">
        <w:rPr>
          <w:rFonts w:cstheme="minorHAnsi"/>
          <w:sz w:val="24"/>
          <w:szCs w:val="24"/>
        </w:rPr>
        <w:t>e</w:t>
      </w:r>
      <w:r w:rsidR="006B78BF">
        <w:rPr>
          <w:rFonts w:cstheme="minorHAnsi"/>
          <w:sz w:val="24"/>
          <w:szCs w:val="24"/>
        </w:rPr>
        <w:t xml:space="preserve"> and </w:t>
      </w:r>
      <w:r w:rsidR="00F5179E">
        <w:rPr>
          <w:rFonts w:cstheme="minorHAnsi"/>
          <w:sz w:val="24"/>
          <w:szCs w:val="24"/>
        </w:rPr>
        <w:t>prevent</w:t>
      </w:r>
      <w:r w:rsidR="00C92096">
        <w:rPr>
          <w:rFonts w:cstheme="minorHAnsi"/>
          <w:sz w:val="24"/>
          <w:szCs w:val="24"/>
        </w:rPr>
        <w:t xml:space="preserve"> </w:t>
      </w:r>
      <w:r w:rsidR="00F5179E">
        <w:rPr>
          <w:rFonts w:cstheme="minorHAnsi"/>
          <w:sz w:val="24"/>
          <w:szCs w:val="24"/>
        </w:rPr>
        <w:t xml:space="preserve">the spread of COVID-19, and to address extraordinary costs related the to the PHE, including but not limited to </w:t>
      </w:r>
      <w:r w:rsidRPr="00CF5B2F">
        <w:rPr>
          <w:rFonts w:cstheme="minorHAnsi"/>
          <w:sz w:val="24"/>
          <w:szCs w:val="24"/>
        </w:rPr>
        <w:t>clos</w:t>
      </w:r>
      <w:r w:rsidR="00F5179E">
        <w:rPr>
          <w:rFonts w:cstheme="minorHAnsi"/>
          <w:sz w:val="24"/>
          <w:szCs w:val="24"/>
        </w:rPr>
        <w:t>ing</w:t>
      </w:r>
      <w:r w:rsidRPr="00CF5B2F">
        <w:rPr>
          <w:rFonts w:cstheme="minorHAnsi"/>
          <w:sz w:val="24"/>
          <w:szCs w:val="24"/>
        </w:rPr>
        <w:t xml:space="preserve"> critical gaps in infrastructure, capacity, sustainability</w:t>
      </w:r>
      <w:r w:rsidR="00F5179E">
        <w:rPr>
          <w:rFonts w:cstheme="minorHAnsi"/>
          <w:sz w:val="24"/>
          <w:szCs w:val="24"/>
        </w:rPr>
        <w:t>,</w:t>
      </w:r>
      <w:r w:rsidRPr="00CF5B2F">
        <w:rPr>
          <w:rFonts w:cstheme="minorHAnsi"/>
          <w:sz w:val="24"/>
          <w:szCs w:val="24"/>
        </w:rPr>
        <w:t xml:space="preserve"> and strategic planning</w:t>
      </w:r>
      <w:r w:rsidR="00F5179E">
        <w:rPr>
          <w:rFonts w:cstheme="minorHAnsi"/>
          <w:sz w:val="24"/>
          <w:szCs w:val="24"/>
        </w:rPr>
        <w:t>,</w:t>
      </w:r>
      <w:r w:rsidRPr="00CF5B2F">
        <w:rPr>
          <w:rFonts w:cstheme="minorHAnsi"/>
          <w:sz w:val="24"/>
          <w:szCs w:val="24"/>
        </w:rPr>
        <w:t xml:space="preserve"> and that none of these funds </w:t>
      </w:r>
      <w:r w:rsidR="00C92096">
        <w:rPr>
          <w:rFonts w:cstheme="minorHAnsi"/>
          <w:sz w:val="24"/>
          <w:szCs w:val="24"/>
        </w:rPr>
        <w:t>will be</w:t>
      </w:r>
      <w:r w:rsidRPr="00CF5B2F">
        <w:rPr>
          <w:rFonts w:cstheme="minorHAnsi"/>
          <w:sz w:val="24"/>
          <w:szCs w:val="24"/>
        </w:rPr>
        <w:t xml:space="preserve"> used to:</w:t>
      </w:r>
    </w:p>
    <w:p w14:paraId="336D2AEC" w14:textId="77777777" w:rsidR="004C4817" w:rsidRPr="00CF5B2F" w:rsidRDefault="004C4817" w:rsidP="004C4817">
      <w:pPr>
        <w:pStyle w:val="ListParagraph"/>
        <w:numPr>
          <w:ilvl w:val="0"/>
          <w:numId w:val="2"/>
        </w:numPr>
        <w:spacing w:line="252" w:lineRule="auto"/>
        <w:rPr>
          <w:rFonts w:eastAsia="Times New Roman" w:cstheme="minorHAnsi"/>
          <w:sz w:val="24"/>
          <w:szCs w:val="24"/>
        </w:rPr>
      </w:pPr>
      <w:r w:rsidRPr="00CF5B2F">
        <w:rPr>
          <w:rFonts w:eastAsia="Times New Roman" w:cstheme="minorHAnsi"/>
          <w:sz w:val="24"/>
          <w:szCs w:val="24"/>
        </w:rPr>
        <w:t>Duplicate or supplant funding from any other federal or state program. Payments or other reimbursement for direct patient care is not included as funding from a federal or state program.</w:t>
      </w:r>
    </w:p>
    <w:p w14:paraId="7E145DD9" w14:textId="77777777" w:rsidR="004C4817" w:rsidRPr="00CF5B2F" w:rsidRDefault="004C4817" w:rsidP="004C4817">
      <w:pPr>
        <w:pStyle w:val="ListParagraph"/>
        <w:numPr>
          <w:ilvl w:val="0"/>
          <w:numId w:val="2"/>
        </w:numPr>
        <w:spacing w:line="252" w:lineRule="auto"/>
        <w:rPr>
          <w:rFonts w:eastAsia="Times New Roman" w:cstheme="minorHAnsi"/>
          <w:sz w:val="24"/>
          <w:szCs w:val="24"/>
        </w:rPr>
      </w:pPr>
      <w:r w:rsidRPr="00CF5B2F">
        <w:rPr>
          <w:rFonts w:eastAsia="Times New Roman" w:cstheme="minorHAnsi"/>
          <w:sz w:val="24"/>
          <w:szCs w:val="24"/>
        </w:rPr>
        <w:t>Pay any increase in management fees to administrative personnel.</w:t>
      </w:r>
    </w:p>
    <w:p w14:paraId="219A45C6" w14:textId="3DE84129" w:rsidR="004C4817" w:rsidRPr="00CF5B2F" w:rsidRDefault="004C4817" w:rsidP="004C4817">
      <w:pPr>
        <w:rPr>
          <w:rFonts w:cstheme="minorHAnsi"/>
          <w:sz w:val="24"/>
          <w:szCs w:val="24"/>
        </w:rPr>
      </w:pPr>
      <w:r w:rsidRPr="00CF5B2F">
        <w:rPr>
          <w:rFonts w:cstheme="minorHAnsi"/>
          <w:sz w:val="24"/>
          <w:szCs w:val="24"/>
        </w:rPr>
        <w:t xml:space="preserve">The total amount of the reimbursement may not exceed the maximum payment as set forth in this proposal, even if the particular provider incurs costs </w:t>
      </w:r>
      <w:r w:rsidR="00C92096">
        <w:rPr>
          <w:rFonts w:cstheme="minorHAnsi"/>
          <w:sz w:val="24"/>
          <w:szCs w:val="24"/>
        </w:rPr>
        <w:t xml:space="preserve">greater </w:t>
      </w:r>
      <w:r w:rsidR="00CF5B2F" w:rsidRPr="00CF5B2F">
        <w:rPr>
          <w:rFonts w:cstheme="minorHAnsi"/>
          <w:sz w:val="24"/>
          <w:szCs w:val="24"/>
        </w:rPr>
        <w:t>than</w:t>
      </w:r>
      <w:r w:rsidRPr="00CF5B2F">
        <w:rPr>
          <w:rFonts w:cstheme="minorHAnsi"/>
          <w:sz w:val="24"/>
          <w:szCs w:val="24"/>
        </w:rPr>
        <w:t xml:space="preserve"> the maximum amount determined by the formulae. To the extent that expenses are subsequently reimbursed under another federal or state program, funds disbursed from the state’s portion of the American Rescue Plan approved by the American Rescue Plan Act Steering Committee and authorized by the Arkansas Legislative Council will be reconciled and recovered.</w:t>
      </w:r>
    </w:p>
    <w:p w14:paraId="61E5D9CA" w14:textId="3C9C3A62" w:rsidR="00525C28" w:rsidRDefault="00F43F89">
      <w:pPr>
        <w:rPr>
          <w:rFonts w:cstheme="minorHAnsi"/>
          <w:sz w:val="24"/>
          <w:szCs w:val="24"/>
        </w:rPr>
      </w:pPr>
      <w:r w:rsidRPr="00F35042">
        <w:rPr>
          <w:rFonts w:cstheme="minorHAnsi"/>
          <w:b/>
          <w:bCs/>
          <w:sz w:val="24"/>
          <w:szCs w:val="24"/>
        </w:rPr>
        <w:t xml:space="preserve">Application and </w:t>
      </w:r>
      <w:r w:rsidR="000B752F" w:rsidRPr="00F35042">
        <w:rPr>
          <w:rFonts w:cstheme="minorHAnsi"/>
          <w:b/>
          <w:bCs/>
          <w:sz w:val="24"/>
          <w:szCs w:val="24"/>
        </w:rPr>
        <w:t>Expense Review</w:t>
      </w:r>
      <w:r w:rsidR="00F35042">
        <w:rPr>
          <w:rFonts w:cstheme="minorHAnsi"/>
          <w:b/>
          <w:bCs/>
          <w:sz w:val="24"/>
          <w:szCs w:val="24"/>
        </w:rPr>
        <w:t xml:space="preserve">:  </w:t>
      </w:r>
      <w:r>
        <w:rPr>
          <w:rFonts w:cstheme="minorHAnsi"/>
          <w:sz w:val="24"/>
          <w:szCs w:val="24"/>
        </w:rPr>
        <w:t xml:space="preserve">Hospitals will be required to </w:t>
      </w:r>
      <w:proofErr w:type="gramStart"/>
      <w:r>
        <w:rPr>
          <w:rFonts w:cstheme="minorHAnsi"/>
          <w:sz w:val="24"/>
          <w:szCs w:val="24"/>
        </w:rPr>
        <w:t xml:space="preserve">submit </w:t>
      </w:r>
      <w:r w:rsidR="00216BA8">
        <w:rPr>
          <w:rFonts w:cstheme="minorHAnsi"/>
          <w:sz w:val="24"/>
          <w:szCs w:val="24"/>
        </w:rPr>
        <w:t>an application</w:t>
      </w:r>
      <w:proofErr w:type="gramEnd"/>
      <w:r w:rsidR="00216BA8">
        <w:rPr>
          <w:rFonts w:cstheme="minorHAnsi"/>
          <w:sz w:val="24"/>
          <w:szCs w:val="24"/>
        </w:rPr>
        <w:t xml:space="preserve"> attesting to the requirements and limitations outlined above (</w:t>
      </w:r>
      <w:r w:rsidR="00EA13D4">
        <w:rPr>
          <w:rFonts w:cstheme="minorHAnsi"/>
          <w:sz w:val="24"/>
          <w:szCs w:val="24"/>
        </w:rPr>
        <w:t xml:space="preserve">form </w:t>
      </w:r>
      <w:r w:rsidR="00216BA8">
        <w:rPr>
          <w:rFonts w:cstheme="minorHAnsi"/>
          <w:sz w:val="24"/>
          <w:szCs w:val="24"/>
        </w:rPr>
        <w:t>to be created by DHS)</w:t>
      </w:r>
      <w:r w:rsidR="0075078A">
        <w:rPr>
          <w:rFonts w:cstheme="minorHAnsi"/>
          <w:sz w:val="24"/>
          <w:szCs w:val="24"/>
        </w:rPr>
        <w:t>;</w:t>
      </w:r>
      <w:r w:rsidR="00216BA8">
        <w:rPr>
          <w:rFonts w:cstheme="minorHAnsi"/>
          <w:sz w:val="24"/>
          <w:szCs w:val="24"/>
        </w:rPr>
        <w:t xml:space="preserve"> </w:t>
      </w:r>
      <w:r w:rsidR="00BB1145">
        <w:rPr>
          <w:rFonts w:cstheme="minorHAnsi"/>
          <w:sz w:val="24"/>
          <w:szCs w:val="24"/>
        </w:rPr>
        <w:t xml:space="preserve">and </w:t>
      </w:r>
      <w:r w:rsidR="00216BA8">
        <w:rPr>
          <w:rFonts w:cstheme="minorHAnsi"/>
          <w:sz w:val="24"/>
          <w:szCs w:val="24"/>
        </w:rPr>
        <w:t xml:space="preserve">documentation </w:t>
      </w:r>
      <w:r w:rsidR="0075078A">
        <w:rPr>
          <w:rFonts w:cstheme="minorHAnsi"/>
          <w:sz w:val="24"/>
          <w:szCs w:val="24"/>
        </w:rPr>
        <w:t xml:space="preserve">created by the hospital demonstrating </w:t>
      </w:r>
      <w:r w:rsidR="00216BA8">
        <w:rPr>
          <w:rFonts w:cstheme="minorHAnsi"/>
          <w:sz w:val="24"/>
          <w:szCs w:val="24"/>
        </w:rPr>
        <w:t>its quick ratio</w:t>
      </w:r>
      <w:r w:rsidR="0075078A">
        <w:rPr>
          <w:rFonts w:cstheme="minorHAnsi"/>
          <w:sz w:val="24"/>
          <w:szCs w:val="24"/>
        </w:rPr>
        <w:t xml:space="preserve"> (as outlined above)</w:t>
      </w:r>
      <w:r w:rsidR="00216BA8">
        <w:rPr>
          <w:rFonts w:cstheme="minorHAnsi"/>
          <w:sz w:val="24"/>
          <w:szCs w:val="24"/>
        </w:rPr>
        <w:t xml:space="preserve"> signed by the hospital’s </w:t>
      </w:r>
      <w:r w:rsidR="00525C28">
        <w:rPr>
          <w:rFonts w:cstheme="minorHAnsi"/>
          <w:sz w:val="24"/>
          <w:szCs w:val="24"/>
        </w:rPr>
        <w:t xml:space="preserve">CEO or </w:t>
      </w:r>
      <w:r w:rsidR="00216BA8">
        <w:rPr>
          <w:rFonts w:cstheme="minorHAnsi"/>
          <w:sz w:val="24"/>
          <w:szCs w:val="24"/>
        </w:rPr>
        <w:t>CFO</w:t>
      </w:r>
      <w:r w:rsidR="00BB1145" w:rsidRPr="006B6C08">
        <w:rPr>
          <w:rFonts w:cstheme="minorHAnsi"/>
          <w:sz w:val="24"/>
          <w:szCs w:val="24"/>
        </w:rPr>
        <w:t xml:space="preserve">. Within 90 days of </w:t>
      </w:r>
      <w:proofErr w:type="gramStart"/>
      <w:r w:rsidR="00BB1145" w:rsidRPr="006B6C08">
        <w:rPr>
          <w:rFonts w:cstheme="minorHAnsi"/>
          <w:sz w:val="24"/>
          <w:szCs w:val="24"/>
        </w:rPr>
        <w:t>submitting an application</w:t>
      </w:r>
      <w:proofErr w:type="gramEnd"/>
      <w:r w:rsidR="00BB1145" w:rsidRPr="006B6C08">
        <w:rPr>
          <w:rFonts w:cstheme="minorHAnsi"/>
          <w:sz w:val="24"/>
          <w:szCs w:val="24"/>
        </w:rPr>
        <w:t>, a hospital receiving funds under this Proposal must submit to DHS</w:t>
      </w:r>
      <w:r w:rsidR="0075078A" w:rsidRPr="006B6C08">
        <w:rPr>
          <w:rFonts w:cstheme="minorHAnsi"/>
          <w:sz w:val="24"/>
          <w:szCs w:val="24"/>
        </w:rPr>
        <w:t xml:space="preserve"> </w:t>
      </w:r>
      <w:r w:rsidR="00BB1145" w:rsidRPr="006B6C08">
        <w:rPr>
          <w:rFonts w:cstheme="minorHAnsi"/>
          <w:sz w:val="24"/>
          <w:szCs w:val="24"/>
        </w:rPr>
        <w:t>a</w:t>
      </w:r>
      <w:r w:rsidR="0075078A" w:rsidRPr="006B6C08">
        <w:rPr>
          <w:rFonts w:cstheme="minorHAnsi"/>
          <w:sz w:val="24"/>
          <w:szCs w:val="24"/>
        </w:rPr>
        <w:t xml:space="preserve"> </w:t>
      </w:r>
      <w:r w:rsidR="00BB1145" w:rsidRPr="006B6C08">
        <w:rPr>
          <w:rFonts w:cstheme="minorHAnsi"/>
          <w:sz w:val="24"/>
          <w:szCs w:val="24"/>
        </w:rPr>
        <w:t>plan for achieving sustainability, along with a statement of steps taken to date to improve the hospital’s business model and practices. The plan and statement must be submitted in a form to be created by DHS</w:t>
      </w:r>
      <w:r w:rsidR="0075078A" w:rsidRPr="006B6C08">
        <w:rPr>
          <w:rFonts w:cstheme="minorHAnsi"/>
          <w:sz w:val="24"/>
          <w:szCs w:val="24"/>
        </w:rPr>
        <w:t xml:space="preserve"> </w:t>
      </w:r>
      <w:r w:rsidR="000170DB" w:rsidRPr="006B6C08">
        <w:rPr>
          <w:rFonts w:cstheme="minorHAnsi"/>
          <w:sz w:val="24"/>
          <w:szCs w:val="24"/>
        </w:rPr>
        <w:t>and</w:t>
      </w:r>
      <w:r w:rsidR="0075078A" w:rsidRPr="006B6C08">
        <w:rPr>
          <w:rFonts w:cstheme="minorHAnsi"/>
          <w:sz w:val="24"/>
          <w:szCs w:val="24"/>
        </w:rPr>
        <w:t xml:space="preserve"> signed by the hospital’s </w:t>
      </w:r>
      <w:r w:rsidR="00525C28" w:rsidRPr="006B6C08">
        <w:rPr>
          <w:rFonts w:cstheme="minorHAnsi"/>
          <w:sz w:val="24"/>
          <w:szCs w:val="24"/>
        </w:rPr>
        <w:t xml:space="preserve">CEO or </w:t>
      </w:r>
      <w:r w:rsidR="0075078A" w:rsidRPr="006B6C08">
        <w:rPr>
          <w:rFonts w:cstheme="minorHAnsi"/>
          <w:sz w:val="24"/>
          <w:szCs w:val="24"/>
        </w:rPr>
        <w:t>CFO</w:t>
      </w:r>
      <w:r w:rsidR="00624272" w:rsidRPr="006B6C08">
        <w:rPr>
          <w:rFonts w:cstheme="minorHAnsi"/>
          <w:sz w:val="24"/>
          <w:szCs w:val="24"/>
        </w:rPr>
        <w:t xml:space="preserve">. </w:t>
      </w:r>
      <w:r w:rsidR="00BB1145" w:rsidRPr="006B6C08">
        <w:rPr>
          <w:rFonts w:cstheme="minorHAnsi"/>
          <w:sz w:val="24"/>
          <w:szCs w:val="24"/>
        </w:rPr>
        <w:t>The plan and statement will be reviewed in the event an additional round of funding for hospitals is considered. A hospital’s failure to timely submit a plan and statement will be grounds for DHS to recover the total amount of the reimbursement from the hospital.</w:t>
      </w:r>
    </w:p>
    <w:p w14:paraId="3E96C839" w14:textId="77777777" w:rsidR="00BB1145" w:rsidRDefault="000170DB">
      <w:pPr>
        <w:rPr>
          <w:rFonts w:cstheme="minorHAnsi"/>
          <w:sz w:val="24"/>
          <w:szCs w:val="24"/>
        </w:rPr>
      </w:pPr>
      <w:r>
        <w:rPr>
          <w:rFonts w:cstheme="minorHAnsi"/>
          <w:sz w:val="24"/>
          <w:szCs w:val="24"/>
        </w:rPr>
        <w:t xml:space="preserve">Funds must be expended </w:t>
      </w:r>
      <w:r w:rsidRPr="00B23579">
        <w:rPr>
          <w:rFonts w:cstheme="minorHAnsi"/>
          <w:sz w:val="24"/>
          <w:szCs w:val="24"/>
        </w:rPr>
        <w:t xml:space="preserve">during the </w:t>
      </w:r>
      <w:proofErr w:type="gramStart"/>
      <w:r w:rsidRPr="00B23579">
        <w:rPr>
          <w:rFonts w:cstheme="minorHAnsi"/>
          <w:sz w:val="24"/>
          <w:szCs w:val="24"/>
        </w:rPr>
        <w:t>time period</w:t>
      </w:r>
      <w:proofErr w:type="gramEnd"/>
      <w:r w:rsidRPr="00B23579">
        <w:rPr>
          <w:rFonts w:cstheme="minorHAnsi"/>
          <w:sz w:val="24"/>
          <w:szCs w:val="24"/>
        </w:rPr>
        <w:t xml:space="preserve"> of July 1, 2022—June 30, 2023.</w:t>
      </w:r>
      <w:r>
        <w:rPr>
          <w:rFonts w:cstheme="minorHAnsi"/>
          <w:sz w:val="24"/>
          <w:szCs w:val="24"/>
        </w:rPr>
        <w:t xml:space="preserve">  </w:t>
      </w:r>
    </w:p>
    <w:p w14:paraId="6ECE80C8" w14:textId="398C0341" w:rsidR="000B752F" w:rsidRPr="000B752F" w:rsidRDefault="000B752F" w:rsidP="00624272">
      <w:pPr>
        <w:rPr>
          <w:rFonts w:cstheme="minorHAnsi"/>
          <w:sz w:val="24"/>
          <w:szCs w:val="24"/>
        </w:rPr>
      </w:pPr>
      <w:r>
        <w:rPr>
          <w:rFonts w:cstheme="minorHAnsi"/>
          <w:sz w:val="24"/>
          <w:szCs w:val="24"/>
        </w:rPr>
        <w:t xml:space="preserve">Documentation of </w:t>
      </w:r>
      <w:r w:rsidR="000170DB">
        <w:rPr>
          <w:rFonts w:cstheme="minorHAnsi"/>
          <w:sz w:val="24"/>
          <w:szCs w:val="24"/>
        </w:rPr>
        <w:t>expenditure of funds</w:t>
      </w:r>
      <w:r>
        <w:rPr>
          <w:rFonts w:cstheme="minorHAnsi"/>
          <w:sz w:val="24"/>
          <w:szCs w:val="24"/>
        </w:rPr>
        <w:t xml:space="preserve"> </w:t>
      </w:r>
      <w:r w:rsidR="0075078A">
        <w:rPr>
          <w:rFonts w:cstheme="minorHAnsi"/>
          <w:sz w:val="24"/>
          <w:szCs w:val="24"/>
        </w:rPr>
        <w:t xml:space="preserve">will be subject to audit and review by </w:t>
      </w:r>
      <w:r w:rsidR="000170DB">
        <w:rPr>
          <w:rFonts w:cstheme="minorHAnsi"/>
          <w:sz w:val="24"/>
          <w:szCs w:val="24"/>
        </w:rPr>
        <w:t>DHS and</w:t>
      </w:r>
      <w:r w:rsidR="0075078A">
        <w:rPr>
          <w:rFonts w:cstheme="minorHAnsi"/>
          <w:sz w:val="24"/>
          <w:szCs w:val="24"/>
        </w:rPr>
        <w:t xml:space="preserve"> </w:t>
      </w:r>
      <w:r>
        <w:rPr>
          <w:rFonts w:cstheme="minorHAnsi"/>
          <w:sz w:val="24"/>
          <w:szCs w:val="24"/>
        </w:rPr>
        <w:t xml:space="preserve">must be submitted </w:t>
      </w:r>
      <w:r w:rsidR="000170DB">
        <w:rPr>
          <w:rFonts w:cstheme="minorHAnsi"/>
          <w:sz w:val="24"/>
          <w:szCs w:val="24"/>
        </w:rPr>
        <w:t>by July 31, 2023</w:t>
      </w:r>
      <w:r w:rsidR="00EA13D4">
        <w:rPr>
          <w:rFonts w:cstheme="minorHAnsi"/>
          <w:sz w:val="24"/>
          <w:szCs w:val="24"/>
        </w:rPr>
        <w:t>. Any funding that is not supported by expense documentation will be recovered</w:t>
      </w:r>
      <w:r w:rsidR="0075078A">
        <w:rPr>
          <w:rFonts w:cstheme="minorHAnsi"/>
          <w:sz w:val="24"/>
          <w:szCs w:val="24"/>
        </w:rPr>
        <w:t xml:space="preserve"> from the hospital.</w:t>
      </w:r>
    </w:p>
    <w:sectPr w:rsidR="000B752F" w:rsidRPr="000B75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A1A1" w14:textId="77777777" w:rsidR="00AA4665" w:rsidRDefault="00AA4665" w:rsidP="002C63B3">
      <w:pPr>
        <w:spacing w:after="0" w:line="240" w:lineRule="auto"/>
      </w:pPr>
      <w:r>
        <w:separator/>
      </w:r>
    </w:p>
  </w:endnote>
  <w:endnote w:type="continuationSeparator" w:id="0">
    <w:p w14:paraId="10C3AD7B" w14:textId="77777777" w:rsidR="00AA4665" w:rsidRDefault="00AA4665" w:rsidP="002C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1D12" w14:textId="77777777" w:rsidR="001F5DFD" w:rsidRPr="00BB1145" w:rsidRDefault="001F5DFD" w:rsidP="001F5DFD">
    <w:pPr>
      <w:pStyle w:val="NoSpacing"/>
      <w:jc w:val="center"/>
      <w:rPr>
        <w:rFonts w:ascii="Times New Roman" w:hAnsi="Times New Roman"/>
        <w:bCs/>
        <w:i/>
        <w:iCs/>
        <w:color w:val="000000"/>
      </w:rPr>
    </w:pPr>
  </w:p>
  <w:p w14:paraId="4DE8647B" w14:textId="3F745E69" w:rsidR="002C63B3" w:rsidRPr="00BB1145" w:rsidRDefault="001F5DFD" w:rsidP="008D0E31">
    <w:pPr>
      <w:pStyle w:val="NoSpacing"/>
      <w:rPr>
        <w:rFonts w:ascii="Times New Roman" w:hAnsi="Times New Roman"/>
        <w:bCs/>
        <w:i/>
        <w:iCs/>
        <w:color w:val="000000"/>
      </w:rPr>
    </w:pPr>
    <w:r w:rsidRPr="00BB1145">
      <w:rPr>
        <w:rFonts w:ascii="Times New Roman" w:hAnsi="Times New Roman"/>
        <w:bCs/>
        <w:i/>
        <w:iCs/>
        <w:color w:val="000000"/>
      </w:rPr>
      <w:t>This draft is a working document.  All information contained herein is subject to change and may differ substantially from the final document.  The information contained in this document should not be considered the position o</w:t>
    </w:r>
    <w:r w:rsidR="006B6C08">
      <w:rPr>
        <w:rFonts w:ascii="Times New Roman" w:hAnsi="Times New Roman"/>
        <w:bCs/>
        <w:i/>
        <w:iCs/>
        <w:color w:val="000000"/>
      </w:rPr>
      <w:t>r</w:t>
    </w:r>
    <w:r w:rsidRPr="00BB1145">
      <w:rPr>
        <w:rFonts w:ascii="Times New Roman" w:hAnsi="Times New Roman"/>
        <w:bCs/>
        <w:i/>
        <w:iCs/>
        <w:color w:val="000000"/>
      </w:rPr>
      <w:t xml:space="preserve"> views of the agency or the Governor.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2127" w14:textId="77777777" w:rsidR="00AA4665" w:rsidRDefault="00AA4665" w:rsidP="002C63B3">
      <w:pPr>
        <w:spacing w:after="0" w:line="240" w:lineRule="auto"/>
      </w:pPr>
      <w:r>
        <w:separator/>
      </w:r>
    </w:p>
  </w:footnote>
  <w:footnote w:type="continuationSeparator" w:id="0">
    <w:p w14:paraId="6CF4BED9" w14:textId="77777777" w:rsidR="00AA4665" w:rsidRDefault="00AA4665" w:rsidP="002C63B3">
      <w:pPr>
        <w:spacing w:after="0" w:line="240" w:lineRule="auto"/>
      </w:pPr>
      <w:r>
        <w:continuationSeparator/>
      </w:r>
    </w:p>
  </w:footnote>
  <w:footnote w:id="1">
    <w:p w14:paraId="0AC6CCEC" w14:textId="1218A6AD" w:rsidR="003B33E5" w:rsidRDefault="003B33E5">
      <w:pPr>
        <w:pStyle w:val="FootnoteText"/>
      </w:pPr>
      <w:r>
        <w:rPr>
          <w:rStyle w:val="FootnoteReference"/>
        </w:rPr>
        <w:footnoteRef/>
      </w:r>
      <w:r>
        <w:t xml:space="preserve"> </w:t>
      </w:r>
      <w:r w:rsidR="00497736">
        <w:t>Quick ratio is</w:t>
      </w:r>
      <w:r w:rsidR="00930221">
        <w:t xml:space="preserve"> a liquidity rati</w:t>
      </w:r>
      <w:r w:rsidR="00543BDD">
        <w:t>o, which measures the ability of a company (in this case, a hospital)</w:t>
      </w:r>
      <w:r w:rsidR="003B5295">
        <w:t xml:space="preserve"> to use its cash, cash equivalents, and accounts receivable </w:t>
      </w:r>
      <w:r w:rsidR="00E055B7">
        <w:t xml:space="preserve">reasonably </w:t>
      </w:r>
      <w:r w:rsidR="003B5295">
        <w:t>expected to be collected</w:t>
      </w:r>
      <w:r w:rsidR="003E284B">
        <w:t xml:space="preserve"> to extinguish </w:t>
      </w:r>
      <w:r w:rsidR="009946D4">
        <w:t>its current liabilities (bills, notes, loans, and accounts payable).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4E4"/>
    <w:multiLevelType w:val="hybridMultilevel"/>
    <w:tmpl w:val="44A6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700B9F"/>
    <w:multiLevelType w:val="hybridMultilevel"/>
    <w:tmpl w:val="02A85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7E1672"/>
    <w:multiLevelType w:val="hybridMultilevel"/>
    <w:tmpl w:val="06868984"/>
    <w:lvl w:ilvl="0" w:tplc="1DD4D10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67F02AD8"/>
    <w:multiLevelType w:val="hybridMultilevel"/>
    <w:tmpl w:val="CED428C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B1936BF"/>
    <w:multiLevelType w:val="hybridMultilevel"/>
    <w:tmpl w:val="109EB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0547109">
    <w:abstractNumId w:val="3"/>
  </w:num>
  <w:num w:numId="2" w16cid:durableId="1714690996">
    <w:abstractNumId w:val="1"/>
  </w:num>
  <w:num w:numId="3" w16cid:durableId="1470635968">
    <w:abstractNumId w:val="0"/>
  </w:num>
  <w:num w:numId="4" w16cid:durableId="1020862267">
    <w:abstractNumId w:val="4"/>
  </w:num>
  <w:num w:numId="5" w16cid:durableId="1859008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20"/>
    <w:rsid w:val="000170DB"/>
    <w:rsid w:val="000413D7"/>
    <w:rsid w:val="00053056"/>
    <w:rsid w:val="000541F3"/>
    <w:rsid w:val="000626B4"/>
    <w:rsid w:val="000B176D"/>
    <w:rsid w:val="000B752F"/>
    <w:rsid w:val="000C180A"/>
    <w:rsid w:val="000C5BD1"/>
    <w:rsid w:val="000D2CB3"/>
    <w:rsid w:val="000E6FA1"/>
    <w:rsid w:val="000F074E"/>
    <w:rsid w:val="0013453C"/>
    <w:rsid w:val="00150E73"/>
    <w:rsid w:val="00161293"/>
    <w:rsid w:val="00162EB6"/>
    <w:rsid w:val="001A5D30"/>
    <w:rsid w:val="001F4F8C"/>
    <w:rsid w:val="001F5DFD"/>
    <w:rsid w:val="001F7062"/>
    <w:rsid w:val="00216BA8"/>
    <w:rsid w:val="002801FF"/>
    <w:rsid w:val="00290CF0"/>
    <w:rsid w:val="002C63B3"/>
    <w:rsid w:val="002D6B07"/>
    <w:rsid w:val="002E06B2"/>
    <w:rsid w:val="002F11A3"/>
    <w:rsid w:val="002F73FF"/>
    <w:rsid w:val="00332CC2"/>
    <w:rsid w:val="00341E5C"/>
    <w:rsid w:val="0035234A"/>
    <w:rsid w:val="00386FB6"/>
    <w:rsid w:val="003B33E5"/>
    <w:rsid w:val="003B5295"/>
    <w:rsid w:val="003E284B"/>
    <w:rsid w:val="003E7AC8"/>
    <w:rsid w:val="00431468"/>
    <w:rsid w:val="0043332B"/>
    <w:rsid w:val="00441460"/>
    <w:rsid w:val="00455E81"/>
    <w:rsid w:val="00474FED"/>
    <w:rsid w:val="00496952"/>
    <w:rsid w:val="00497736"/>
    <w:rsid w:val="004C4817"/>
    <w:rsid w:val="004F73D1"/>
    <w:rsid w:val="00525C28"/>
    <w:rsid w:val="00543BDD"/>
    <w:rsid w:val="00552C05"/>
    <w:rsid w:val="00557A1E"/>
    <w:rsid w:val="00587D04"/>
    <w:rsid w:val="00590FB1"/>
    <w:rsid w:val="00612C5F"/>
    <w:rsid w:val="00624272"/>
    <w:rsid w:val="00686F2B"/>
    <w:rsid w:val="00694D56"/>
    <w:rsid w:val="0069571A"/>
    <w:rsid w:val="006B6C08"/>
    <w:rsid w:val="006B78BF"/>
    <w:rsid w:val="006F476F"/>
    <w:rsid w:val="00727A57"/>
    <w:rsid w:val="0075078A"/>
    <w:rsid w:val="00752D1D"/>
    <w:rsid w:val="00773D5B"/>
    <w:rsid w:val="007B0516"/>
    <w:rsid w:val="007B6515"/>
    <w:rsid w:val="007C39BF"/>
    <w:rsid w:val="007C6183"/>
    <w:rsid w:val="007E22E5"/>
    <w:rsid w:val="00826B77"/>
    <w:rsid w:val="00860E73"/>
    <w:rsid w:val="008B1A51"/>
    <w:rsid w:val="008D0E31"/>
    <w:rsid w:val="0090652A"/>
    <w:rsid w:val="00930221"/>
    <w:rsid w:val="00947C61"/>
    <w:rsid w:val="009502CB"/>
    <w:rsid w:val="00953EDD"/>
    <w:rsid w:val="0096641F"/>
    <w:rsid w:val="009946D4"/>
    <w:rsid w:val="009A6423"/>
    <w:rsid w:val="009B71EC"/>
    <w:rsid w:val="009C2E27"/>
    <w:rsid w:val="00A00CA8"/>
    <w:rsid w:val="00A13BBA"/>
    <w:rsid w:val="00A36BC1"/>
    <w:rsid w:val="00A52515"/>
    <w:rsid w:val="00A828B8"/>
    <w:rsid w:val="00A91507"/>
    <w:rsid w:val="00AA4665"/>
    <w:rsid w:val="00B06286"/>
    <w:rsid w:val="00B23579"/>
    <w:rsid w:val="00B321DF"/>
    <w:rsid w:val="00B362AA"/>
    <w:rsid w:val="00B3729E"/>
    <w:rsid w:val="00B53A3E"/>
    <w:rsid w:val="00B5779E"/>
    <w:rsid w:val="00B74A23"/>
    <w:rsid w:val="00B7646B"/>
    <w:rsid w:val="00B8281E"/>
    <w:rsid w:val="00BB1145"/>
    <w:rsid w:val="00BB7F15"/>
    <w:rsid w:val="00BC1420"/>
    <w:rsid w:val="00BC4106"/>
    <w:rsid w:val="00BF39FA"/>
    <w:rsid w:val="00BF54C5"/>
    <w:rsid w:val="00C373F8"/>
    <w:rsid w:val="00C7101D"/>
    <w:rsid w:val="00C92096"/>
    <w:rsid w:val="00CA5F67"/>
    <w:rsid w:val="00CB046F"/>
    <w:rsid w:val="00CF5B2F"/>
    <w:rsid w:val="00D439FD"/>
    <w:rsid w:val="00D56E77"/>
    <w:rsid w:val="00DE05AB"/>
    <w:rsid w:val="00DE458B"/>
    <w:rsid w:val="00E055B7"/>
    <w:rsid w:val="00E079C2"/>
    <w:rsid w:val="00E71029"/>
    <w:rsid w:val="00E845E5"/>
    <w:rsid w:val="00EA13D4"/>
    <w:rsid w:val="00ED6100"/>
    <w:rsid w:val="00F00ED5"/>
    <w:rsid w:val="00F35042"/>
    <w:rsid w:val="00F43F89"/>
    <w:rsid w:val="00F5179E"/>
    <w:rsid w:val="00F82735"/>
    <w:rsid w:val="00FB76FD"/>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F4EA"/>
  <w15:chartTrackingRefBased/>
  <w15:docId w15:val="{8C0157A0-59BB-4172-9024-9D978D8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420"/>
    <w:pPr>
      <w:ind w:left="720"/>
      <w:contextualSpacing/>
    </w:pPr>
  </w:style>
  <w:style w:type="character" w:styleId="CommentReference">
    <w:name w:val="annotation reference"/>
    <w:basedOn w:val="DefaultParagraphFont"/>
    <w:uiPriority w:val="99"/>
    <w:semiHidden/>
    <w:unhideWhenUsed/>
    <w:rsid w:val="00BC1420"/>
    <w:rPr>
      <w:sz w:val="16"/>
      <w:szCs w:val="16"/>
    </w:rPr>
  </w:style>
  <w:style w:type="paragraph" w:styleId="CommentText">
    <w:name w:val="annotation text"/>
    <w:basedOn w:val="Normal"/>
    <w:link w:val="CommentTextChar"/>
    <w:uiPriority w:val="99"/>
    <w:unhideWhenUsed/>
    <w:rsid w:val="00BC1420"/>
    <w:pPr>
      <w:spacing w:line="240" w:lineRule="auto"/>
    </w:pPr>
    <w:rPr>
      <w:sz w:val="20"/>
      <w:szCs w:val="20"/>
    </w:rPr>
  </w:style>
  <w:style w:type="character" w:customStyle="1" w:styleId="CommentTextChar">
    <w:name w:val="Comment Text Char"/>
    <w:basedOn w:val="DefaultParagraphFont"/>
    <w:link w:val="CommentText"/>
    <w:uiPriority w:val="99"/>
    <w:rsid w:val="00BC1420"/>
    <w:rPr>
      <w:sz w:val="20"/>
      <w:szCs w:val="20"/>
    </w:rPr>
  </w:style>
  <w:style w:type="paragraph" w:styleId="Revision">
    <w:name w:val="Revision"/>
    <w:hidden/>
    <w:uiPriority w:val="99"/>
    <w:semiHidden/>
    <w:rsid w:val="00474FED"/>
    <w:pPr>
      <w:spacing w:after="0" w:line="240" w:lineRule="auto"/>
    </w:pPr>
  </w:style>
  <w:style w:type="paragraph" w:styleId="CommentSubject">
    <w:name w:val="annotation subject"/>
    <w:basedOn w:val="CommentText"/>
    <w:next w:val="CommentText"/>
    <w:link w:val="CommentSubjectChar"/>
    <w:uiPriority w:val="99"/>
    <w:semiHidden/>
    <w:unhideWhenUsed/>
    <w:rsid w:val="00BF39FA"/>
    <w:rPr>
      <w:b/>
      <w:bCs/>
    </w:rPr>
  </w:style>
  <w:style w:type="character" w:customStyle="1" w:styleId="CommentSubjectChar">
    <w:name w:val="Comment Subject Char"/>
    <w:basedOn w:val="CommentTextChar"/>
    <w:link w:val="CommentSubject"/>
    <w:uiPriority w:val="99"/>
    <w:semiHidden/>
    <w:rsid w:val="00BF39FA"/>
    <w:rPr>
      <w:b/>
      <w:bCs/>
      <w:sz w:val="20"/>
      <w:szCs w:val="20"/>
    </w:rPr>
  </w:style>
  <w:style w:type="paragraph" w:styleId="Header">
    <w:name w:val="header"/>
    <w:basedOn w:val="Normal"/>
    <w:link w:val="HeaderChar"/>
    <w:uiPriority w:val="99"/>
    <w:unhideWhenUsed/>
    <w:rsid w:val="002C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3B3"/>
  </w:style>
  <w:style w:type="paragraph" w:styleId="Footer">
    <w:name w:val="footer"/>
    <w:basedOn w:val="Normal"/>
    <w:link w:val="FooterChar"/>
    <w:uiPriority w:val="99"/>
    <w:unhideWhenUsed/>
    <w:rsid w:val="002C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3B3"/>
  </w:style>
  <w:style w:type="paragraph" w:styleId="FootnoteText">
    <w:name w:val="footnote text"/>
    <w:basedOn w:val="Normal"/>
    <w:link w:val="FootnoteTextChar"/>
    <w:uiPriority w:val="99"/>
    <w:semiHidden/>
    <w:unhideWhenUsed/>
    <w:rsid w:val="003B3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3E5"/>
    <w:rPr>
      <w:sz w:val="20"/>
      <w:szCs w:val="20"/>
    </w:rPr>
  </w:style>
  <w:style w:type="character" w:styleId="FootnoteReference">
    <w:name w:val="footnote reference"/>
    <w:basedOn w:val="DefaultParagraphFont"/>
    <w:uiPriority w:val="99"/>
    <w:semiHidden/>
    <w:unhideWhenUsed/>
    <w:rsid w:val="003B33E5"/>
    <w:rPr>
      <w:vertAlign w:val="superscript"/>
    </w:rPr>
  </w:style>
  <w:style w:type="paragraph" w:styleId="NoSpacing">
    <w:name w:val="No Spacing"/>
    <w:link w:val="NoSpacingChar"/>
    <w:uiPriority w:val="1"/>
    <w:qFormat/>
    <w:rsid w:val="001F5D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F5DF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0444-1382-4891-9089-46D3E797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Jodiane Tritt</dc:creator>
  <cp:keywords/>
  <dc:description/>
  <cp:lastModifiedBy>Sandhya Kombathula</cp:lastModifiedBy>
  <cp:revision>2</cp:revision>
  <cp:lastPrinted>2022-08-22T17:01:00Z</cp:lastPrinted>
  <dcterms:created xsi:type="dcterms:W3CDTF">2024-01-23T17:20:00Z</dcterms:created>
  <dcterms:modified xsi:type="dcterms:W3CDTF">2024-01-23T17:20:00Z</dcterms:modified>
</cp:coreProperties>
</file>